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90D50" w14:textId="29D98C3C" w:rsidR="009D3D9C" w:rsidRDefault="009D3D9C" w:rsidP="009D3D9C">
      <w:pPr>
        <w:pStyle w:val="CRCoverPage"/>
        <w:tabs>
          <w:tab w:val="right" w:pos="9639"/>
        </w:tabs>
        <w:spacing w:after="0"/>
        <w:rPr>
          <w:b/>
          <w:noProof/>
          <w:sz w:val="24"/>
        </w:rPr>
      </w:pPr>
      <w:bookmarkStart w:id="0" w:name="_Ref462675860"/>
      <w:bookmarkStart w:id="1" w:name="_Ref465963108"/>
      <w:r w:rsidRPr="00FB346E">
        <w:rPr>
          <w:b/>
          <w:noProof/>
          <w:sz w:val="24"/>
        </w:rPr>
        <w:t>3GPP TSG-RAN4 Meeting #1</w:t>
      </w:r>
      <w:r>
        <w:rPr>
          <w:b/>
          <w:noProof/>
          <w:sz w:val="24"/>
        </w:rPr>
        <w:t>1</w:t>
      </w:r>
      <w:r w:rsidR="00200BA8">
        <w:rPr>
          <w:b/>
          <w:noProof/>
          <w:sz w:val="24"/>
        </w:rPr>
        <w:t>2</w:t>
      </w:r>
      <w:r w:rsidRPr="0033027D">
        <w:rPr>
          <w:b/>
          <w:noProof/>
          <w:sz w:val="24"/>
        </w:rPr>
        <w:tab/>
      </w:r>
      <w:r w:rsidRPr="007B480F">
        <w:rPr>
          <w:b/>
          <w:noProof/>
          <w:sz w:val="24"/>
        </w:rPr>
        <w:t>R4-24</w:t>
      </w:r>
      <w:r w:rsidR="003F3839">
        <w:rPr>
          <w:b/>
          <w:noProof/>
          <w:sz w:val="24"/>
        </w:rPr>
        <w:t>11516</w:t>
      </w:r>
    </w:p>
    <w:p w14:paraId="24B08C4F" w14:textId="31C77698" w:rsidR="009D3D9C" w:rsidRPr="00B144E9" w:rsidRDefault="00F24A05" w:rsidP="009D3D9C">
      <w:pPr>
        <w:rPr>
          <w:rFonts w:ascii="Arial" w:hAnsi="Arial" w:cs="Arial"/>
          <w:b/>
          <w:noProof/>
          <w:sz w:val="24"/>
          <w:szCs w:val="24"/>
        </w:rPr>
      </w:pPr>
      <w:r w:rsidRPr="00F24A05">
        <w:rPr>
          <w:rFonts w:ascii="Arial" w:eastAsia="SimSun" w:hAnsi="Arial" w:cs="Arial"/>
          <w:b/>
          <w:sz w:val="24"/>
          <w:szCs w:val="24"/>
          <w:lang w:eastAsia="zh-CN"/>
        </w:rPr>
        <w:t xml:space="preserve">Maastricht, Netherlands, </w:t>
      </w:r>
      <w:r>
        <w:rPr>
          <w:rFonts w:ascii="Arial" w:eastAsia="SimSun" w:hAnsi="Arial" w:cs="Arial"/>
          <w:b/>
          <w:sz w:val="24"/>
          <w:szCs w:val="24"/>
          <w:lang w:eastAsia="zh-CN"/>
        </w:rPr>
        <w:t>19</w:t>
      </w:r>
      <w:r w:rsidRPr="00F24A05">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Pr="00F24A05">
        <w:rPr>
          <w:rFonts w:ascii="Arial" w:eastAsia="SimSun" w:hAnsi="Arial" w:cs="Arial"/>
          <w:b/>
          <w:sz w:val="24"/>
          <w:szCs w:val="24"/>
          <w:lang w:eastAsia="zh-CN"/>
        </w:rPr>
        <w:t xml:space="preserve"> – 23</w:t>
      </w:r>
      <w:r w:rsidRPr="00F24A05">
        <w:rPr>
          <w:rFonts w:ascii="Arial" w:eastAsia="SimSun" w:hAnsi="Arial" w:cs="Arial"/>
          <w:b/>
          <w:sz w:val="24"/>
          <w:szCs w:val="24"/>
          <w:vertAlign w:val="superscript"/>
          <w:lang w:eastAsia="zh-CN"/>
        </w:rPr>
        <w:t>rd</w:t>
      </w:r>
      <w:r>
        <w:rPr>
          <w:rFonts w:ascii="Arial" w:eastAsia="SimSun" w:hAnsi="Arial" w:cs="Arial"/>
          <w:b/>
          <w:sz w:val="24"/>
          <w:szCs w:val="24"/>
          <w:lang w:eastAsia="zh-CN"/>
        </w:rPr>
        <w:t xml:space="preserve"> </w:t>
      </w:r>
      <w:r w:rsidRPr="00F24A05">
        <w:rPr>
          <w:rFonts w:ascii="Arial" w:eastAsia="SimSun" w:hAnsi="Arial" w:cs="Arial"/>
          <w:b/>
          <w:sz w:val="24"/>
          <w:szCs w:val="24"/>
          <w:lang w:eastAsia="zh-CN"/>
        </w:rPr>
        <w:t>August, 2024</w:t>
      </w:r>
      <w:r w:rsidR="009D3D9C">
        <w:rPr>
          <w:rFonts w:cs="Arial"/>
          <w:b/>
          <w:sz w:val="24"/>
        </w:rPr>
        <w:br/>
      </w:r>
    </w:p>
    <w:p w14:paraId="240368CD" w14:textId="0BC9AC03"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EIRP </w:t>
      </w:r>
      <w:r w:rsidR="002D70C9">
        <w:rPr>
          <w:rFonts w:ascii="Arial" w:hAnsi="Arial" w:cs="Arial"/>
          <w:b/>
        </w:rPr>
        <w:t xml:space="preserve">mask </w:t>
      </w:r>
      <w:r w:rsidR="00414DC4">
        <w:rPr>
          <w:rFonts w:ascii="Arial" w:hAnsi="Arial" w:cs="Arial"/>
          <w:b/>
        </w:rPr>
        <w:t>considerations for upper 6GHz</w:t>
      </w:r>
    </w:p>
    <w:p w14:paraId="31D8397F" w14:textId="77777777"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F227961" w14:textId="26FB6BC6"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8.</w:t>
      </w:r>
      <w:r w:rsidR="00414DC4">
        <w:rPr>
          <w:rFonts w:ascii="Arial" w:hAnsi="Arial" w:cs="Arial"/>
          <w:b/>
        </w:rPr>
        <w:t>11</w:t>
      </w:r>
      <w:r>
        <w:rPr>
          <w:rFonts w:ascii="Arial" w:hAnsi="Arial" w:cs="Arial"/>
          <w:b/>
        </w:rPr>
        <w:t>.2</w:t>
      </w:r>
    </w:p>
    <w:p w14:paraId="78975993" w14:textId="77777777" w:rsidR="009D3D9C" w:rsidRPr="00C13DA6" w:rsidRDefault="009D3D9C" w:rsidP="009D3D9C">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2D82C91F" w14:textId="74D8E5A5" w:rsidR="00CF0CD9" w:rsidRPr="00785E35" w:rsidRDefault="005230F4" w:rsidP="00CF0CD9">
      <w:pPr>
        <w:pStyle w:val="Heading1"/>
        <w:jc w:val="both"/>
      </w:pPr>
      <w:r>
        <w:t>1</w:t>
      </w:r>
      <w:r>
        <w:tab/>
      </w:r>
      <w:r w:rsidR="00CF0CD9" w:rsidRPr="00785E35">
        <w:t>Introduction</w:t>
      </w:r>
      <w:bookmarkEnd w:id="0"/>
      <w:bookmarkEnd w:id="1"/>
    </w:p>
    <w:p w14:paraId="1A7DD75F" w14:textId="395208E1" w:rsidR="00CF0CD9" w:rsidRDefault="00CF0CD9" w:rsidP="005230F4">
      <w:pPr>
        <w:spacing w:after="0"/>
      </w:pPr>
      <w:r>
        <w:t>In</w:t>
      </w:r>
      <w:r w:rsidRPr="00320A6B">
        <w:t xml:space="preserve"> RAN</w:t>
      </w:r>
      <w:r w:rsidR="005230F4">
        <w:t xml:space="preserve">#103 </w:t>
      </w:r>
      <w:r w:rsidR="00C34CB7">
        <w:t xml:space="preserve">a new </w:t>
      </w:r>
      <w:r w:rsidR="00DA5072">
        <w:t xml:space="preserve">work item </w:t>
      </w:r>
      <w:r w:rsidR="00703AC8">
        <w:t xml:space="preserve">on BR BS </w:t>
      </w:r>
      <w:r w:rsidR="00522F00">
        <w:t xml:space="preserve">RF requirement evolution </w:t>
      </w:r>
      <w:r w:rsidR="00B93B43">
        <w:t xml:space="preserve">for FR1/FR2 and testing has been approved in [1]. </w:t>
      </w:r>
      <w:r w:rsidR="00533811">
        <w:t xml:space="preserve">One of the objectives of the </w:t>
      </w:r>
      <w:r w:rsidR="00184204">
        <w:t xml:space="preserve">core part </w:t>
      </w:r>
      <w:r w:rsidR="001C34C2">
        <w:t xml:space="preserve">related to </w:t>
      </w:r>
      <w:r w:rsidR="00145830">
        <w:t xml:space="preserve">the expected EIRP mask </w:t>
      </w:r>
      <w:r w:rsidR="00F64A19">
        <w:t xml:space="preserve">for upper 6GHz </w:t>
      </w:r>
      <w:r w:rsidR="009D7A69">
        <w:t xml:space="preserve">is the following: </w:t>
      </w:r>
    </w:p>
    <w:p w14:paraId="24BB8B6D" w14:textId="77777777" w:rsidR="009C5850" w:rsidRDefault="009C5850" w:rsidP="005230F4">
      <w:pPr>
        <w:spacing w:after="0"/>
      </w:pPr>
    </w:p>
    <w:tbl>
      <w:tblPr>
        <w:tblStyle w:val="TableGrid"/>
        <w:tblW w:w="0" w:type="auto"/>
        <w:tblLook w:val="04A0" w:firstRow="1" w:lastRow="0" w:firstColumn="1" w:lastColumn="0" w:noHBand="0" w:noVBand="1"/>
      </w:tblPr>
      <w:tblGrid>
        <w:gridCol w:w="9962"/>
      </w:tblGrid>
      <w:tr w:rsidR="009D7A69" w14:paraId="5082C430" w14:textId="77777777" w:rsidTr="009D7A69">
        <w:tc>
          <w:tcPr>
            <w:tcW w:w="9962" w:type="dxa"/>
          </w:tcPr>
          <w:p w14:paraId="23961A7C" w14:textId="175D6850" w:rsidR="009D7A69" w:rsidRDefault="002D544A" w:rsidP="005230F4">
            <w:pPr>
              <w:pStyle w:val="ListParagraph"/>
              <w:widowControl w:val="0"/>
              <w:numPr>
                <w:ilvl w:val="0"/>
                <w:numId w:val="37"/>
              </w:numPr>
              <w:overflowPunct/>
              <w:autoSpaceDE/>
              <w:autoSpaceDN/>
              <w:adjustRightInd/>
              <w:spacing w:after="0"/>
              <w:textAlignment w:val="auto"/>
            </w:pPr>
            <w:r w:rsidRPr="00D70658">
              <w:t>Introduce the concept of “limits on expected EIRP for angles above horizon” into the RAN4 BS specifications and specify related BS requirement for 6425-7125 MHz based on the WRC-23 outcome.</w:t>
            </w:r>
          </w:p>
        </w:tc>
      </w:tr>
    </w:tbl>
    <w:p w14:paraId="6F1A6678" w14:textId="77777777" w:rsidR="009D7A69" w:rsidRDefault="009D7A69" w:rsidP="005230F4">
      <w:pPr>
        <w:spacing w:after="0"/>
        <w:rPr>
          <w:lang w:eastAsia="en-US"/>
        </w:rPr>
      </w:pPr>
    </w:p>
    <w:p w14:paraId="02808182" w14:textId="4CD33C57" w:rsidR="002D544A" w:rsidRPr="00A571BB" w:rsidRDefault="00D4663F" w:rsidP="005230F4">
      <w:pPr>
        <w:spacing w:after="0"/>
        <w:rPr>
          <w:lang w:eastAsia="en-US"/>
        </w:rPr>
      </w:pPr>
      <w:r>
        <w:rPr>
          <w:lang w:eastAsia="en-US"/>
        </w:rPr>
        <w:t>In RAN4#</w:t>
      </w:r>
      <w:r w:rsidR="001C3B46">
        <w:rPr>
          <w:lang w:eastAsia="en-US"/>
        </w:rPr>
        <w:t>111</w:t>
      </w:r>
      <w:r>
        <w:rPr>
          <w:lang w:eastAsia="en-US"/>
        </w:rPr>
        <w:t xml:space="preserve">, a WF was agreed in </w:t>
      </w:r>
      <w:r w:rsidR="002A29C0">
        <w:rPr>
          <w:lang w:eastAsia="en-US"/>
        </w:rPr>
        <w:t xml:space="preserve">[2]. </w:t>
      </w:r>
      <w:r w:rsidR="002D544A">
        <w:rPr>
          <w:lang w:eastAsia="en-US"/>
        </w:rPr>
        <w:t xml:space="preserve">In this paper we share our view on the expected work within RAN4 to define </w:t>
      </w:r>
      <w:r w:rsidR="00B43D89">
        <w:rPr>
          <w:lang w:eastAsia="en-US"/>
        </w:rPr>
        <w:t>the EIRP mask to control emissions above the horizon</w:t>
      </w:r>
      <w:r w:rsidR="003C0756">
        <w:rPr>
          <w:lang w:eastAsia="en-US"/>
        </w:rPr>
        <w:t xml:space="preserve"> for an NR BS. </w:t>
      </w:r>
    </w:p>
    <w:p w14:paraId="68BC23B6" w14:textId="4938F95C" w:rsidR="00CF0CD9" w:rsidRDefault="005230F4" w:rsidP="00CF0CD9">
      <w:pPr>
        <w:pStyle w:val="Heading1"/>
        <w:rPr>
          <w:lang w:val="sv-SE" w:eastAsia="ja-JP"/>
        </w:rPr>
      </w:pPr>
      <w:r>
        <w:rPr>
          <w:lang w:val="sv-SE" w:eastAsia="ja-JP"/>
        </w:rPr>
        <w:t>2</w:t>
      </w:r>
      <w:r>
        <w:rPr>
          <w:lang w:val="sv-SE" w:eastAsia="ja-JP"/>
        </w:rPr>
        <w:tab/>
      </w:r>
      <w:r w:rsidR="00CF0CD9">
        <w:rPr>
          <w:lang w:val="sv-SE" w:eastAsia="ja-JP"/>
        </w:rPr>
        <w:t xml:space="preserve">Discussion   </w:t>
      </w:r>
    </w:p>
    <w:p w14:paraId="11A8D902" w14:textId="16E0E048" w:rsidR="00551969" w:rsidRDefault="00551969" w:rsidP="00551969">
      <w:pPr>
        <w:pStyle w:val="Heading2"/>
        <w:rPr>
          <w:lang w:eastAsia="en-US"/>
        </w:rPr>
      </w:pPr>
      <w:r>
        <w:rPr>
          <w:lang w:eastAsia="en-US"/>
        </w:rPr>
        <w:t>2.1</w:t>
      </w:r>
      <w:r>
        <w:rPr>
          <w:lang w:eastAsia="en-US"/>
        </w:rPr>
        <w:tab/>
      </w:r>
      <w:r w:rsidR="00B57152" w:rsidRPr="00B57152">
        <w:rPr>
          <w:lang w:eastAsia="en-US"/>
        </w:rPr>
        <w:t>Expected EIRP calculation in discrete spatial sampling</w:t>
      </w:r>
      <w:r w:rsidR="00B57152">
        <w:rPr>
          <w:lang w:eastAsia="en-US"/>
        </w:rPr>
        <w:t xml:space="preserve"> grid</w:t>
      </w:r>
    </w:p>
    <w:p w14:paraId="5773C2D7" w14:textId="58A20F43" w:rsidR="00551969" w:rsidRDefault="00551969" w:rsidP="00551969">
      <w:pPr>
        <w:rPr>
          <w:lang w:eastAsia="en-US"/>
        </w:rPr>
      </w:pPr>
      <w:r>
        <w:rPr>
          <w:lang w:eastAsia="en-US"/>
        </w:rPr>
        <w:t xml:space="preserve">In [2], the following </w:t>
      </w:r>
      <w:r w:rsidR="00BD5E3B">
        <w:rPr>
          <w:lang w:eastAsia="en-US"/>
        </w:rPr>
        <w:t xml:space="preserve">formulation of the expected EIRP in discrete spatial sampling grid </w:t>
      </w:r>
      <w:r>
        <w:rPr>
          <w:lang w:eastAsia="en-US"/>
        </w:rPr>
        <w:t xml:space="preserve">was agreed in the WF: </w:t>
      </w:r>
    </w:p>
    <w:tbl>
      <w:tblPr>
        <w:tblStyle w:val="TableGrid"/>
        <w:tblW w:w="0" w:type="auto"/>
        <w:tblLook w:val="04A0" w:firstRow="1" w:lastRow="0" w:firstColumn="1" w:lastColumn="0" w:noHBand="0" w:noVBand="1"/>
      </w:tblPr>
      <w:tblGrid>
        <w:gridCol w:w="9962"/>
      </w:tblGrid>
      <w:tr w:rsidR="00551969" w14:paraId="575CBA14" w14:textId="77777777" w:rsidTr="00551969">
        <w:tc>
          <w:tcPr>
            <w:tcW w:w="9962" w:type="dxa"/>
          </w:tcPr>
          <w:p w14:paraId="4E01E86C" w14:textId="77777777" w:rsidR="003C2674" w:rsidRPr="003C2674" w:rsidRDefault="003C2674" w:rsidP="003C2674">
            <w:pPr>
              <w:rPr>
                <w:b/>
                <w:bCs/>
                <w:iCs/>
                <w:lang w:val="en-US" w:eastAsia="zh-CN"/>
              </w:rPr>
            </w:pPr>
            <w:r w:rsidRPr="003C2674">
              <w:rPr>
                <w:rFonts w:hint="eastAsia"/>
                <w:b/>
                <w:bCs/>
                <w:iCs/>
                <w:lang w:val="en-US" w:eastAsia="zh-CN"/>
              </w:rPr>
              <w:t>Issue 2-</w:t>
            </w:r>
            <w:proofErr w:type="gramStart"/>
            <w:r w:rsidRPr="003C2674">
              <w:rPr>
                <w:rFonts w:hint="eastAsia"/>
                <w:b/>
                <w:bCs/>
                <w:iCs/>
                <w:lang w:val="en-US" w:eastAsia="zh-CN"/>
              </w:rPr>
              <w:t>7  Expected</w:t>
            </w:r>
            <w:proofErr w:type="gramEnd"/>
            <w:r w:rsidRPr="003C2674">
              <w:rPr>
                <w:rFonts w:hint="eastAsia"/>
                <w:b/>
                <w:bCs/>
                <w:iCs/>
                <w:lang w:val="en-US" w:eastAsia="zh-CN"/>
              </w:rPr>
              <w:t xml:space="preserve"> EIRP calculation in discrete spatial sampling grid</w:t>
            </w:r>
          </w:p>
          <w:p w14:paraId="3A3E5CB0" w14:textId="77777777" w:rsidR="003C2674" w:rsidRPr="003C2674" w:rsidRDefault="003C2674" w:rsidP="003C2674">
            <w:pPr>
              <w:rPr>
                <w:b/>
                <w:bCs/>
                <w:iCs/>
                <w:lang w:val="en-US" w:eastAsia="zh-CN"/>
              </w:rPr>
            </w:pPr>
            <w:r w:rsidRPr="003C2674">
              <w:rPr>
                <w:rFonts w:hint="eastAsia"/>
                <w:b/>
                <w:bCs/>
                <w:iCs/>
                <w:lang w:val="en-US" w:eastAsia="zh-CN"/>
              </w:rPr>
              <w:t>Agreement:</w:t>
            </w:r>
          </w:p>
          <w:p w14:paraId="0576A388" w14:textId="77777777" w:rsidR="003C2674" w:rsidRPr="003C2674" w:rsidRDefault="003C2674"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w:r w:rsidRPr="003C2674">
              <w:rPr>
                <w:rFonts w:eastAsia="SimSun" w:hint="eastAsia"/>
                <w:lang w:val="en-US" w:eastAsia="zh-CN"/>
              </w:rPr>
              <w:t>P</w:t>
            </w:r>
            <m:oMath>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r>
                    <m:rPr>
                      <m:sty m:val="p"/>
                    </m:rPr>
                    <w:rPr>
                      <w:rFonts w:ascii="Cambria Math" w:eastAsia="SimSun" w:hAnsi="Cambria Math"/>
                      <w:lang w:val="en-US" w:eastAsia="zh-CN"/>
                    </w:rPr>
                    <m:t xml:space="preserve"> , </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e>
              </m:d>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π</m:t>
                  </m:r>
                </m:num>
                <m:den>
                  <m:r>
                    <m:rPr>
                      <m:sty m:val="p"/>
                    </m:rPr>
                    <w:rPr>
                      <w:rFonts w:ascii="Cambria Math" w:eastAsia="SimSun" w:hAnsi="Cambria Math"/>
                      <w:lang w:val="en-US" w:eastAsia="zh-CN"/>
                    </w:rPr>
                    <m:t>2MN</m:t>
                  </m:r>
                  <m:d>
                    <m:dPr>
                      <m:ctrlPr>
                        <w:rPr>
                          <w:rFonts w:ascii="Cambria Math" w:eastAsia="SimSun" w:hAnsi="Cambria Math"/>
                          <w:lang w:val="en-US" w:eastAsia="zh-CN"/>
                        </w:rPr>
                      </m:ctrlPr>
                    </m:dPr>
                    <m:e>
                      <m:r>
                        <m:rPr>
                          <m:sty m:val="p"/>
                        </m:rPr>
                        <w:rPr>
                          <w:rFonts w:ascii="Cambria Math" w:eastAsia="SimSun" w:hAnsi="Cambria Math"/>
                          <w:lang w:val="en-US" w:eastAsia="zh-CN"/>
                        </w:rPr>
                        <m:t>sin</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r>
                        <m:rPr>
                          <m:sty m:val="p"/>
                        </m:rPr>
                        <w:rPr>
                          <w:rFonts w:ascii="Cambria Math" w:eastAsia="SimSun" w:hAnsi="Cambria Math"/>
                          <w:lang w:val="en-US" w:eastAsia="zh-CN"/>
                        </w:rPr>
                        <m:t>-sin</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e>
                  </m:d>
                </m:den>
              </m:f>
              <m:nary>
                <m:naryPr>
                  <m:chr m:val="∑"/>
                  <m:limLoc m:val="subSup"/>
                  <m:ctrlPr>
                    <w:rPr>
                      <w:rFonts w:ascii="Cambria Math" w:eastAsia="SimSun" w:hAnsi="Cambria Math"/>
                      <w:lang w:val="en-US" w:eastAsia="zh-CN"/>
                    </w:rPr>
                  </m:ctrlPr>
                </m:naryPr>
                <m:sub>
                  <m:r>
                    <m:rPr>
                      <m:sty m:val="p"/>
                    </m:rPr>
                    <w:rPr>
                      <w:rFonts w:ascii="Cambria Math" w:eastAsia="SimSun" w:hAnsi="Cambria Math"/>
                      <w:lang w:val="en-US" w:eastAsia="zh-CN"/>
                    </w:rPr>
                    <m:t>n=</m:t>
                  </m:r>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L</m:t>
                      </m:r>
                    </m:sub>
                  </m:sSub>
                </m:sub>
                <m:sup>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H</m:t>
                      </m:r>
                    </m:sub>
                  </m:sSub>
                </m:sup>
                <m:e>
                  <m:nary>
                    <m:naryPr>
                      <m:chr m:val="∑"/>
                      <m:limLoc m:val="subSup"/>
                      <m:ctrlPr>
                        <w:rPr>
                          <w:rFonts w:ascii="Cambria Math" w:eastAsia="SimSun" w:hAnsi="Cambria Math"/>
                          <w:lang w:val="en-US" w:eastAsia="zh-CN"/>
                        </w:rPr>
                      </m:ctrlPr>
                    </m:naryPr>
                    <m:sub>
                      <m:r>
                        <m:rPr>
                          <m:sty m:val="p"/>
                        </m:rPr>
                        <w:rPr>
                          <w:rFonts w:ascii="Cambria Math" w:eastAsia="SimSun" w:hAnsi="Cambria Math"/>
                          <w:lang w:val="en-US" w:eastAsia="zh-CN"/>
                        </w:rPr>
                        <m:t>m=1</m:t>
                      </m:r>
                    </m:sub>
                    <m:sup>
                      <m:r>
                        <m:rPr>
                          <m:sty m:val="p"/>
                        </m:rPr>
                        <w:rPr>
                          <w:rFonts w:ascii="Cambria Math" w:eastAsia="SimSun" w:hAnsi="Cambria Math"/>
                          <w:lang w:val="en-US" w:eastAsia="zh-CN"/>
                        </w:rPr>
                        <m:t>M</m:t>
                      </m:r>
                    </m:sup>
                    <m:e>
                      <m:r>
                        <m:rPr>
                          <m:sty m:val="p"/>
                        </m:rPr>
                        <w:rPr>
                          <w:rFonts w:ascii="Cambria Math" w:eastAsia="SimSun" w:hAnsi="Cambria Math"/>
                          <w:lang w:val="en-US" w:eastAsia="zh-CN"/>
                        </w:rPr>
                        <m:t>P1</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m:rPr>
                                  <m:sty m:val="p"/>
                                </m:rPr>
                                <w:rPr>
                                  <w:rFonts w:ascii="Cambria Math" w:eastAsia="SimSun" w:hAnsi="Cambria Math"/>
                                  <w:lang w:val="en-US" w:eastAsia="zh-CN"/>
                                </w:rPr>
                                <m:t>φ</m:t>
                              </m:r>
                            </m:e>
                            <m:sub>
                              <m:r>
                                <m:rPr>
                                  <m:sty m:val="p"/>
                                </m:rPr>
                                <w:rPr>
                                  <w:rFonts w:ascii="Cambria Math" w:eastAsia="SimSun" w:hAnsi="Cambria Math"/>
                                  <w:lang w:val="en-US" w:eastAsia="zh-CN"/>
                                </w:rPr>
                                <m:t>m</m:t>
                              </m:r>
                            </m:sub>
                          </m:sSub>
                        </m:e>
                      </m:d>
                      <m:r>
                        <m:rPr>
                          <m:sty m:val="p"/>
                        </m:rPr>
                        <w:rPr>
                          <w:rFonts w:ascii="Cambria Math" w:eastAsia="SimSun" w:hAnsi="Cambria Math"/>
                          <w:lang w:val="en-US" w:eastAsia="zh-CN"/>
                        </w:rPr>
                        <m:t xml:space="preserve"> cos</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n</m:t>
                              </m:r>
                            </m:sub>
                          </m:sSub>
                        </m:e>
                      </m:d>
                    </m:e>
                  </m:nary>
                </m:e>
              </m:nary>
              <m:r>
                <m:rPr>
                  <m:sty m:val="p"/>
                </m:rPr>
                <w:rPr>
                  <w:rFonts w:ascii="Cambria Math" w:eastAsia="SimSun" w:hAnsi="Cambria Math"/>
                  <w:lang w:val="en-US" w:eastAsia="zh-CN"/>
                </w:rPr>
                <m:t xml:space="preserve">    ,       where P1 is measured as  EIRP   </m:t>
              </m:r>
            </m:oMath>
          </w:p>
          <w:p w14:paraId="336C58D8" w14:textId="77777777" w:rsidR="003C2674" w:rsidRPr="003C2674" w:rsidRDefault="003C2674"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w:r w:rsidRPr="003C2674">
              <w:rPr>
                <w:rFonts w:eastAsia="SimSun" w:hint="eastAsia"/>
                <w:lang w:val="en-US" w:eastAsia="zh-CN"/>
              </w:rPr>
              <w:t xml:space="preserve">M is the number of sampling points in the azimuth </w:t>
            </w:r>
            <w:proofErr w:type="gramStart"/>
            <w:r w:rsidRPr="003C2674">
              <w:rPr>
                <w:rFonts w:eastAsia="SimSun" w:hint="eastAsia"/>
                <w:lang w:val="en-US" w:eastAsia="zh-CN"/>
              </w:rPr>
              <w:t>range;</w:t>
            </w:r>
            <w:proofErr w:type="gramEnd"/>
          </w:p>
          <w:p w14:paraId="5E993866" w14:textId="77777777" w:rsidR="003C2674" w:rsidRPr="003C2674" w:rsidRDefault="003C2674"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w:r w:rsidRPr="003C2674">
              <w:rPr>
                <w:rFonts w:eastAsia="SimSun" w:hint="eastAsia"/>
                <w:lang w:val="en-US" w:eastAsia="zh-CN"/>
              </w:rPr>
              <w:t xml:space="preserve">[N is the number of sampling points </w:t>
            </w:r>
            <w:r w:rsidRPr="003C2674">
              <w:rPr>
                <w:rFonts w:eastAsia="SimSun"/>
                <w:lang w:val="en-US" w:eastAsia="zh-CN"/>
              </w:rPr>
              <w:t xml:space="preserve">within the </w:t>
            </w:r>
            <m:oMath>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r>
                    <m:rPr>
                      <m:sty m:val="p"/>
                    </m:rPr>
                    <w:rPr>
                      <w:rFonts w:ascii="Cambria Math" w:eastAsia="SimSun" w:hAnsi="Cambria Math"/>
                      <w:lang w:val="en-US" w:eastAsia="zh-CN"/>
                    </w:rPr>
                    <m:t xml:space="preserve"> , </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e>
              </m:d>
            </m:oMath>
            <w:r w:rsidRPr="003C2674">
              <w:rPr>
                <w:rFonts w:eastAsia="SimSun"/>
                <w:lang w:val="en-US" w:eastAsia="zh-CN"/>
              </w:rPr>
              <w:t xml:space="preserve"> bounding range</w:t>
            </w:r>
            <w:r w:rsidRPr="003C2674">
              <w:rPr>
                <w:rFonts w:eastAsia="SimSun" w:hint="eastAsia"/>
                <w:lang w:val="en-US" w:eastAsia="zh-CN"/>
              </w:rPr>
              <w:t xml:space="preserve"> over upper hemisphere in the elevation </w:t>
            </w:r>
            <w:proofErr w:type="gramStart"/>
            <w:r w:rsidRPr="003C2674">
              <w:rPr>
                <w:rFonts w:eastAsia="SimSun" w:hint="eastAsia"/>
                <w:lang w:val="en-US" w:eastAsia="zh-CN"/>
              </w:rPr>
              <w:t>range ]</w:t>
            </w:r>
            <w:proofErr w:type="gramEnd"/>
          </w:p>
          <w:p w14:paraId="37158A68" w14:textId="77777777" w:rsidR="003C2674" w:rsidRPr="003C2674" w:rsidRDefault="003F3839"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L</m:t>
                  </m:r>
                </m:sub>
              </m:sSub>
            </m:oMath>
            <w:r w:rsidR="003C2674" w:rsidRPr="003C2674">
              <w:rPr>
                <w:rFonts w:eastAsia="SimSun"/>
                <w:lang w:val="en-US" w:eastAsia="zh-CN"/>
              </w:rPr>
              <w:tab/>
              <w:t xml:space="preserve">is the lowest </w:t>
            </w:r>
            <w:r w:rsidR="003C2674" w:rsidRPr="003C2674">
              <w:rPr>
                <w:rFonts w:eastAsia="SimSun" w:hint="eastAsia"/>
                <w:lang w:val="en-US" w:eastAsia="zh-CN"/>
              </w:rPr>
              <w:t>elevation sampling angle</w:t>
            </w:r>
            <w:r w:rsidR="003C2674" w:rsidRPr="003C2674">
              <w:rPr>
                <w:rFonts w:eastAsia="SimSun"/>
                <w:lang w:val="en-US" w:eastAsia="zh-CN"/>
              </w:rPr>
              <w:t xml:space="preserve"> within the </w:t>
            </w:r>
            <m:oMath>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r>
                    <m:rPr>
                      <m:sty m:val="p"/>
                    </m:rPr>
                    <w:rPr>
                      <w:rFonts w:ascii="Cambria Math" w:eastAsia="SimSun" w:hAnsi="Cambria Math"/>
                      <w:lang w:val="en-US" w:eastAsia="zh-CN"/>
                    </w:rPr>
                    <m:t xml:space="preserve"> , </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e>
              </m:d>
            </m:oMath>
            <w:r w:rsidR="003C2674" w:rsidRPr="003C2674">
              <w:rPr>
                <w:rFonts w:eastAsia="SimSun"/>
                <w:lang w:val="en-US" w:eastAsia="zh-CN"/>
              </w:rPr>
              <w:t xml:space="preserve"> bounding range</w:t>
            </w:r>
          </w:p>
          <w:p w14:paraId="506B7A18" w14:textId="77777777" w:rsidR="003C2674" w:rsidRPr="003C2674" w:rsidRDefault="003F3839"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H</m:t>
                  </m:r>
                </m:sub>
              </m:sSub>
            </m:oMath>
            <w:r w:rsidR="003C2674" w:rsidRPr="003C2674">
              <w:rPr>
                <w:rFonts w:eastAsia="SimSun"/>
                <w:lang w:val="en-US" w:eastAsia="zh-CN"/>
              </w:rPr>
              <w:tab/>
              <w:t xml:space="preserve">is the highest </w:t>
            </w:r>
            <w:r w:rsidR="003C2674" w:rsidRPr="003C2674">
              <w:rPr>
                <w:rFonts w:eastAsia="SimSun" w:hint="eastAsia"/>
                <w:lang w:val="en-US" w:eastAsia="zh-CN"/>
              </w:rPr>
              <w:t>elevation sampling angle</w:t>
            </w:r>
            <w:r w:rsidR="003C2674" w:rsidRPr="003C2674">
              <w:rPr>
                <w:rFonts w:eastAsia="SimSun"/>
                <w:lang w:val="en-US" w:eastAsia="zh-CN"/>
              </w:rPr>
              <w:t xml:space="preserve"> within the </w:t>
            </w:r>
            <m:oMath>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r>
                    <m:rPr>
                      <m:sty m:val="p"/>
                    </m:rPr>
                    <w:rPr>
                      <w:rFonts w:ascii="Cambria Math" w:eastAsia="SimSun" w:hAnsi="Cambria Math"/>
                      <w:lang w:val="en-US" w:eastAsia="zh-CN"/>
                    </w:rPr>
                    <m:t xml:space="preserve"> , </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e>
              </m:d>
            </m:oMath>
            <w:r w:rsidR="003C2674" w:rsidRPr="003C2674">
              <w:rPr>
                <w:rFonts w:eastAsia="SimSun"/>
                <w:lang w:val="en-US" w:eastAsia="zh-CN"/>
              </w:rPr>
              <w:t xml:space="preserve"> bounding range</w:t>
            </w:r>
          </w:p>
          <w:p w14:paraId="4637BB0B" w14:textId="77777777" w:rsidR="003C2674" w:rsidRPr="003C2674" w:rsidRDefault="003F3839"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m:oMath>
              <m:nary>
                <m:naryPr>
                  <m:chr m:val="∑"/>
                  <m:limLoc m:val="subSup"/>
                  <m:ctrlPr>
                    <w:rPr>
                      <w:rFonts w:ascii="Cambria Math" w:eastAsia="SimSun" w:hAnsi="Cambria Math"/>
                      <w:lang w:val="en-US" w:eastAsia="zh-CN"/>
                    </w:rPr>
                  </m:ctrlPr>
                </m:naryPr>
                <m:sub>
                  <m:r>
                    <m:rPr>
                      <m:sty m:val="p"/>
                    </m:rPr>
                    <w:rPr>
                      <w:rFonts w:ascii="Cambria Math" w:eastAsia="SimSun" w:hAnsi="Cambria Math"/>
                      <w:lang w:val="en-US" w:eastAsia="zh-CN"/>
                    </w:rPr>
                    <m:t>m=1</m:t>
                  </m:r>
                </m:sub>
                <m:sup>
                  <m:r>
                    <m:rPr>
                      <m:sty m:val="p"/>
                    </m:rPr>
                    <w:rPr>
                      <w:rFonts w:ascii="Cambria Math" w:eastAsia="SimSun" w:hAnsi="Cambria Math"/>
                      <w:lang w:val="en-US" w:eastAsia="zh-CN"/>
                    </w:rPr>
                    <m:t>M</m:t>
                  </m:r>
                </m:sup>
                <m:e>
                  <m:r>
                    <m:rPr>
                      <m:sty m:val="p"/>
                    </m:rPr>
                    <w:rPr>
                      <w:rFonts w:ascii="Cambria Math" w:eastAsia="SimSun" w:hAnsi="Cambria Math"/>
                      <w:lang w:val="en-US" w:eastAsia="zh-CN"/>
                    </w:rPr>
                    <m:t>P1</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m:rPr>
                              <m:sty m:val="p"/>
                            </m:rPr>
                            <w:rPr>
                              <w:rFonts w:ascii="Cambria Math" w:eastAsia="SimSun" w:hAnsi="Cambria Math"/>
                              <w:lang w:val="en-US" w:eastAsia="zh-CN"/>
                            </w:rPr>
                            <m:t>φ</m:t>
                          </m:r>
                        </m:e>
                        <m:sub>
                          <m:r>
                            <m:rPr>
                              <m:sty m:val="p"/>
                            </m:rPr>
                            <w:rPr>
                              <w:rFonts w:ascii="Cambria Math" w:eastAsia="SimSun" w:hAnsi="Cambria Math"/>
                              <w:lang w:val="en-US" w:eastAsia="zh-CN"/>
                            </w:rPr>
                            <m:t>m</m:t>
                          </m:r>
                        </m:sub>
                      </m:sSub>
                    </m:e>
                  </m:d>
                  <m:r>
                    <m:rPr>
                      <m:sty m:val="p"/>
                    </m:rPr>
                    <w:rPr>
                      <w:rFonts w:ascii="Cambria Math" w:eastAsia="SimSun" w:hAnsi="Cambria Math"/>
                      <w:lang w:val="en-US" w:eastAsia="zh-CN"/>
                    </w:rPr>
                    <m:t xml:space="preserve"> </m:t>
                  </m:r>
                </m:e>
              </m:nary>
            </m:oMath>
            <w:r w:rsidR="003C2674" w:rsidRPr="003C2674">
              <w:rPr>
                <w:rFonts w:eastAsia="SimSun" w:hint="eastAsia"/>
                <w:lang w:val="en-US" w:eastAsia="zh-CN"/>
              </w:rPr>
              <w:t xml:space="preserve"> is to produce the global sum over the whole azimuth ranges for EIRP above the horizon </w:t>
            </w:r>
            <w:proofErr w:type="gramStart"/>
            <w:r w:rsidR="003C2674" w:rsidRPr="003C2674">
              <w:rPr>
                <w:rFonts w:eastAsia="SimSun" w:hint="eastAsia"/>
                <w:lang w:val="en-US" w:eastAsia="zh-CN"/>
              </w:rPr>
              <w:t>in a given</w:t>
            </w:r>
            <w:proofErr w:type="gramEnd"/>
            <w:r w:rsidR="003C2674" w:rsidRPr="003C2674">
              <w:rPr>
                <w:rFonts w:eastAsia="SimSun" w:hint="eastAsia"/>
                <w:lang w:val="en-US" w:eastAsia="zh-CN"/>
              </w:rPr>
              <w:t xml:space="preserve"> bin.</w:t>
            </w:r>
          </w:p>
          <w:p w14:paraId="630F640B" w14:textId="77777777" w:rsidR="003C2674" w:rsidRPr="003C2674" w:rsidRDefault="003C2674" w:rsidP="003C2674">
            <w:pPr>
              <w:pStyle w:val="ListParagraph"/>
              <w:numPr>
                <w:ilvl w:val="0"/>
                <w:numId w:val="39"/>
              </w:numPr>
              <w:overflowPunct/>
              <w:autoSpaceDE/>
              <w:autoSpaceDN/>
              <w:adjustRightInd/>
              <w:spacing w:after="120" w:line="259" w:lineRule="auto"/>
              <w:ind w:left="720"/>
              <w:textAlignment w:val="auto"/>
              <w:rPr>
                <w:rFonts w:eastAsia="SimSun"/>
                <w:lang w:val="en-US" w:eastAsia="zh-CN"/>
              </w:rPr>
            </w:pPr>
            <w:r w:rsidRPr="003C2674">
              <w:rPr>
                <w:rFonts w:eastAsiaTheme="minorEastAsia"/>
              </w:rPr>
              <w:t>Note: the equation is assuming the angles in radians and the elevation angle is from horizon rather than the coordinate system defined in 3GPP</w:t>
            </w:r>
            <w:r w:rsidRPr="003C2674">
              <w:rPr>
                <w:rFonts w:eastAsiaTheme="minorEastAsia" w:hint="eastAsia"/>
                <w:lang w:val="en-US" w:eastAsia="zh-CN"/>
              </w:rPr>
              <w:t>.</w:t>
            </w:r>
          </w:p>
          <w:p w14:paraId="47606057" w14:textId="311D94A3" w:rsidR="00551969" w:rsidRPr="003C2674" w:rsidRDefault="003C2674" w:rsidP="003C2674">
            <w:pPr>
              <w:pStyle w:val="ListParagraph"/>
              <w:overflowPunct/>
              <w:autoSpaceDE/>
              <w:autoSpaceDN/>
              <w:adjustRightInd/>
              <w:spacing w:after="120"/>
              <w:ind w:firstLineChars="100" w:firstLine="200"/>
              <w:textAlignment w:val="auto"/>
              <w:rPr>
                <w:rFonts w:eastAsia="SimSun"/>
                <w:color w:val="0070C0"/>
                <w:highlight w:val="yellow"/>
                <w:lang w:val="en-US" w:eastAsia="zh-CN"/>
              </w:rPr>
            </w:pPr>
            <w:r w:rsidRPr="003C2674">
              <w:rPr>
                <w:rFonts w:eastAsia="SimSun" w:hint="eastAsia"/>
                <w:highlight w:val="yellow"/>
                <w:lang w:val="en-US" w:eastAsia="zh-CN"/>
              </w:rPr>
              <w:t xml:space="preserve">Note: the above equation should be carefully reviewed by companies. </w:t>
            </w:r>
          </w:p>
        </w:tc>
      </w:tr>
    </w:tbl>
    <w:p w14:paraId="490DBE1E" w14:textId="77777777" w:rsidR="00551969" w:rsidRDefault="00551969" w:rsidP="002434C5">
      <w:pPr>
        <w:autoSpaceDE w:val="0"/>
        <w:autoSpaceDN w:val="0"/>
        <w:adjustRightInd w:val="0"/>
        <w:spacing w:after="0"/>
        <w:rPr>
          <w:lang w:eastAsia="en-US"/>
        </w:rPr>
      </w:pPr>
    </w:p>
    <w:p w14:paraId="14C9A0A6" w14:textId="486D9183" w:rsidR="00BD5E3B" w:rsidRDefault="00BD5E3B" w:rsidP="00C25AD6">
      <w:pPr>
        <w:spacing w:before="120"/>
        <w:rPr>
          <w:lang w:val="en-US" w:eastAsia="zh-CN"/>
        </w:rPr>
      </w:pPr>
      <w:r>
        <w:rPr>
          <w:lang w:val="en-US" w:eastAsia="zh-CN"/>
        </w:rPr>
        <w:t xml:space="preserve">In this section, we verify our understanding and correction of the above characterization as follows. </w:t>
      </w:r>
    </w:p>
    <w:p w14:paraId="6284B7DC" w14:textId="3A9639A4" w:rsidR="00B026FE" w:rsidRDefault="00E13B63" w:rsidP="00DE521A">
      <w:pPr>
        <w:spacing w:before="120"/>
        <w:rPr>
          <w:lang w:eastAsia="en-US"/>
        </w:rPr>
      </w:pPr>
      <w:r>
        <w:rPr>
          <w:lang w:eastAsia="en-US"/>
        </w:rPr>
        <w:lastRenderedPageBreak/>
        <w:t xml:space="preserve">The expected EIRP mask is an outcome of </w:t>
      </w:r>
      <w:r w:rsidRPr="00834CD1">
        <w:rPr>
          <w:lang w:eastAsia="en-US"/>
        </w:rPr>
        <w:t xml:space="preserve">ITU-R </w:t>
      </w:r>
      <w:r>
        <w:rPr>
          <w:lang w:eastAsia="en-US"/>
        </w:rPr>
        <w:t xml:space="preserve">studies that </w:t>
      </w:r>
      <w:r w:rsidRPr="00834CD1">
        <w:rPr>
          <w:lang w:eastAsia="en-US"/>
        </w:rPr>
        <w:t>studied the compatibility of IMT services with the fixed satellite service uplink (FSS UL)</w:t>
      </w:r>
      <w:r w:rsidR="00DE521A">
        <w:rPr>
          <w:lang w:eastAsia="en-US"/>
        </w:rPr>
        <w:t xml:space="preserve">, with the outcomes captured in </w:t>
      </w:r>
      <w:r w:rsidR="00DE521A" w:rsidRPr="00834CD1">
        <w:rPr>
          <w:lang w:eastAsia="en-US"/>
        </w:rPr>
        <w:t>in Resolution COM4/7 (WRC-23)</w:t>
      </w:r>
      <w:r w:rsidR="00DE521A">
        <w:rPr>
          <w:lang w:val="en-US" w:eastAsia="zh-CN"/>
        </w:rPr>
        <w:t>.</w:t>
      </w:r>
      <w:r w:rsidR="00DE521A">
        <w:rPr>
          <w:lang w:eastAsia="en-US"/>
        </w:rPr>
        <w:t xml:space="preserve"> </w:t>
      </w:r>
      <w:r w:rsidR="001F3CF3">
        <w:rPr>
          <w:lang w:eastAsia="en-US"/>
        </w:rPr>
        <w:t xml:space="preserve">The first step of the evaluation framework is the computation of the average </w:t>
      </w:r>
      <w:r w:rsidR="00673677">
        <w:rPr>
          <w:lang w:eastAsia="en-US"/>
        </w:rPr>
        <w:t xml:space="preserve">EIRP </w:t>
      </w:r>
      <m:oMath>
        <m:sSub>
          <m:sSubPr>
            <m:ctrlPr>
              <w:rPr>
                <w:rFonts w:ascii="Cambria Math" w:eastAsia="SimSun" w:hAnsi="Cambria Math"/>
                <w:i/>
                <w:sz w:val="24"/>
              </w:rPr>
            </m:ctrlPr>
          </m:sSubPr>
          <m:e>
            <m:r>
              <w:rPr>
                <w:rFonts w:ascii="Cambria Math" w:eastAsia="SimSun" w:hAnsi="Cambria Math" w:cs="Arial"/>
              </w:rPr>
              <m:t>P</m:t>
            </m:r>
          </m:e>
          <m:sub>
            <m:r>
              <m:rPr>
                <m:sty m:val="p"/>
              </m:rPr>
              <w:rPr>
                <w:rFonts w:ascii="Cambria Math" w:eastAsia="SimSun" w:hAnsi="Cambria Math" w:cs="Arial"/>
              </w:rPr>
              <m:t>1</m:t>
            </m:r>
          </m:sub>
        </m:sSub>
        <m:d>
          <m:dPr>
            <m:ctrlPr>
              <w:rPr>
                <w:rFonts w:ascii="Cambria Math" w:eastAsia="SimSun" w:hAnsi="Cambria Math"/>
                <w:i/>
                <w:sz w:val="24"/>
              </w:rPr>
            </m:ctrlPr>
          </m:dPr>
          <m:e>
            <m:sSub>
              <m:sSubPr>
                <m:ctrlPr>
                  <w:rPr>
                    <w:rFonts w:ascii="Cambria Math" w:eastAsia="SimSun" w:hAnsi="Cambria Math"/>
                    <w:i/>
                    <w:sz w:val="24"/>
                  </w:rPr>
                </m:ctrlPr>
              </m:sSubPr>
              <m:e>
                <m:r>
                  <w:rPr>
                    <w:rFonts w:ascii="Cambria Math" w:eastAsia="SimSun" w:hAnsi="Cambria Math" w:cs="Arial"/>
                  </w:rPr>
                  <m:t>θ</m:t>
                </m:r>
              </m:e>
              <m:sub>
                <m:r>
                  <w:rPr>
                    <w:rFonts w:ascii="Cambria Math" w:eastAsia="SimSun" w:hAnsi="Cambria Math" w:cs="Arial"/>
                  </w:rPr>
                  <m:t>0</m:t>
                </m:r>
              </m:sub>
            </m:sSub>
            <m:sSub>
              <m:sSubPr>
                <m:ctrlPr>
                  <w:rPr>
                    <w:rFonts w:ascii="Cambria Math" w:eastAsia="SimSun" w:hAnsi="Cambria Math"/>
                    <w:i/>
                    <w:kern w:val="24"/>
                    <w:sz w:val="24"/>
                  </w:rPr>
                </m:ctrlPr>
              </m:sSubPr>
              <m:e>
                <m:r>
                  <w:rPr>
                    <w:rFonts w:ascii="Cambria Math" w:eastAsia="SimSun" w:hAnsi="Cambria Math" w:cs="Arial"/>
                    <w:kern w:val="24"/>
                  </w:rPr>
                  <m:t>,φ</m:t>
                </m:r>
              </m:e>
              <m:sub>
                <m:r>
                  <w:rPr>
                    <w:rFonts w:ascii="Cambria Math" w:eastAsia="SimSun" w:hAnsi="Cambria Math" w:cs="Arial"/>
                    <w:kern w:val="24"/>
                  </w:rPr>
                  <m:t>0</m:t>
                </m:r>
              </m:sub>
            </m:sSub>
          </m:e>
        </m:d>
      </m:oMath>
      <w:r w:rsidR="000E2F74">
        <w:rPr>
          <w:sz w:val="24"/>
        </w:rPr>
        <w:t xml:space="preserve"> </w:t>
      </w:r>
      <w:r w:rsidR="00673677">
        <w:rPr>
          <w:lang w:eastAsia="en-US"/>
        </w:rPr>
        <w:t>over beamforming directions (</w:t>
      </w:r>
      <m:oMath>
        <m:sSub>
          <m:sSubPr>
            <m:ctrlPr>
              <w:rPr>
                <w:rFonts w:ascii="Cambria Math" w:hAnsi="Cambria Math"/>
                <w:i/>
                <w:lang w:eastAsia="en-US"/>
              </w:rPr>
            </m:ctrlPr>
          </m:sSubPr>
          <m:e>
            <m:r>
              <w:rPr>
                <w:rFonts w:ascii="Cambria Math" w:hAnsi="Cambria Math"/>
                <w:lang w:eastAsia="en-US"/>
              </w:rPr>
              <m:t>α</m:t>
            </m:r>
          </m:e>
          <m:sub>
            <m:r>
              <w:rPr>
                <w:rFonts w:ascii="Cambria Math" w:hAnsi="Cambria Math"/>
                <w:lang w:eastAsia="en-US"/>
              </w:rPr>
              <m:t>n</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β</m:t>
            </m:r>
          </m:e>
          <m:sub>
            <m:r>
              <w:rPr>
                <w:rFonts w:ascii="Cambria Math" w:hAnsi="Cambria Math"/>
                <w:lang w:eastAsia="en-US"/>
              </w:rPr>
              <m:t>n</m:t>
            </m:r>
          </m:sub>
        </m:sSub>
      </m:oMath>
      <w:r w:rsidR="00673677">
        <w:rPr>
          <w:lang w:eastAsia="en-US"/>
        </w:rPr>
        <w:t xml:space="preserve">) </w:t>
      </w:r>
      <w:r w:rsidR="00785414">
        <w:rPr>
          <w:lang w:eastAsia="en-US"/>
        </w:rPr>
        <w:t xml:space="preserve">for a given vertical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0</m:t>
            </m:r>
          </m:sub>
        </m:sSub>
      </m:oMath>
      <w:r w:rsidR="00785414">
        <w:rPr>
          <w:lang w:eastAsia="en-US"/>
        </w:rPr>
        <w:t xml:space="preserve">and horizontal </w:t>
      </w:r>
      <m:oMath>
        <m:sSub>
          <m:sSubPr>
            <m:ctrlPr>
              <w:rPr>
                <w:rFonts w:ascii="Cambria Math" w:hAnsi="Cambria Math"/>
                <w:i/>
                <w:lang w:eastAsia="en-US"/>
              </w:rPr>
            </m:ctrlPr>
          </m:sSubPr>
          <m:e>
            <m:r>
              <w:rPr>
                <w:rFonts w:ascii="Cambria Math" w:hAnsi="Cambria Math"/>
                <w:lang w:eastAsia="en-US"/>
              </w:rPr>
              <m:t>ϕ</m:t>
            </m:r>
          </m:e>
          <m:sub>
            <m:r>
              <w:rPr>
                <w:rFonts w:ascii="Cambria Math" w:hAnsi="Cambria Math"/>
                <w:lang w:eastAsia="en-US"/>
              </w:rPr>
              <m:t>0</m:t>
            </m:r>
          </m:sub>
        </m:sSub>
      </m:oMath>
      <w:r w:rsidR="00785414">
        <w:rPr>
          <w:lang w:eastAsia="en-US"/>
        </w:rPr>
        <w:t>reference angles</w:t>
      </w:r>
      <w:r w:rsidR="00B026FE">
        <w:rPr>
          <w:lang w:eastAsia="en-US"/>
        </w:rPr>
        <w:t xml:space="preserve"> with a given weighting vector over each beamforming direction, i.e., </w:t>
      </w:r>
      <m:oMath>
        <m:sSub>
          <m:sSubPr>
            <m:ctrlPr>
              <w:rPr>
                <w:rFonts w:ascii="Cambria Math" w:hAnsi="Cambria Math"/>
                <w:i/>
                <w:lang w:eastAsia="en-US"/>
              </w:rPr>
            </m:ctrlPr>
          </m:sSubPr>
          <m:e>
            <m:r>
              <w:rPr>
                <w:rFonts w:ascii="Cambria Math" w:hAnsi="Cambria Math"/>
                <w:lang w:eastAsia="en-US"/>
              </w:rPr>
              <m:t>w</m:t>
            </m:r>
          </m:e>
          <m:sub>
            <m:r>
              <w:rPr>
                <w:rFonts w:ascii="Cambria Math" w:hAnsi="Cambria Math"/>
                <w:lang w:eastAsia="en-US"/>
              </w:rPr>
              <m:t>n</m:t>
            </m:r>
          </m:sub>
        </m:sSub>
      </m:oMath>
      <w:r w:rsidR="00673677">
        <w:rPr>
          <w:lang w:eastAsia="en-US"/>
        </w:rPr>
        <w:t xml:space="preserve"> </w:t>
      </w:r>
    </w:p>
    <w:p w14:paraId="760C3155" w14:textId="289B793D" w:rsidR="00E13B63" w:rsidRPr="00D53EA7" w:rsidRDefault="003F3839" w:rsidP="000E2F74">
      <w:pPr>
        <w:spacing w:before="120"/>
        <w:jc w:val="center"/>
        <w:rPr>
          <w:iCs/>
          <w:sz w:val="24"/>
        </w:rPr>
      </w:pPr>
      <m:oMathPara>
        <m:oMath>
          <m:eqArr>
            <m:eqArrPr>
              <m:maxDist m:val="1"/>
              <m:ctrlPr>
                <w:rPr>
                  <w:rFonts w:ascii="Cambria Math" w:hAnsi="Cambria Math"/>
                  <w:i/>
                  <w:iCs/>
                  <w:sz w:val="24"/>
                </w:rPr>
              </m:ctrlPr>
            </m:eqArrPr>
            <m:e>
              <w:bookmarkStart w:id="2" w:name="_Hlk164870505"/>
              <m:sSub>
                <m:sSubPr>
                  <m:ctrlPr>
                    <w:rPr>
                      <w:rFonts w:ascii="Cambria Math" w:eastAsia="SimSun" w:hAnsi="Cambria Math"/>
                      <w:i/>
                      <w:sz w:val="24"/>
                    </w:rPr>
                  </m:ctrlPr>
                </m:sSubPr>
                <m:e>
                  <m:r>
                    <w:rPr>
                      <w:rFonts w:ascii="Cambria Math" w:eastAsia="SimSun" w:hAnsi="Cambria Math" w:cs="Arial"/>
                    </w:rPr>
                    <m:t>P</m:t>
                  </m:r>
                </m:e>
                <m:sub>
                  <m:r>
                    <m:rPr>
                      <m:sty m:val="p"/>
                    </m:rPr>
                    <w:rPr>
                      <w:rFonts w:ascii="Cambria Math" w:eastAsia="SimSun" w:hAnsi="Cambria Math" w:cs="Arial"/>
                    </w:rPr>
                    <m:t>1</m:t>
                  </m:r>
                </m:sub>
              </m:sSub>
              <m:d>
                <m:dPr>
                  <m:ctrlPr>
                    <w:rPr>
                      <w:rFonts w:ascii="Cambria Math" w:eastAsia="SimSun" w:hAnsi="Cambria Math"/>
                      <w:i/>
                      <w:sz w:val="24"/>
                    </w:rPr>
                  </m:ctrlPr>
                </m:dPr>
                <m:e>
                  <m:sSub>
                    <m:sSubPr>
                      <m:ctrlPr>
                        <w:rPr>
                          <w:rFonts w:ascii="Cambria Math" w:eastAsia="SimSun" w:hAnsi="Cambria Math"/>
                          <w:i/>
                          <w:sz w:val="24"/>
                        </w:rPr>
                      </m:ctrlPr>
                    </m:sSubPr>
                    <m:e>
                      <m:r>
                        <w:rPr>
                          <w:rFonts w:ascii="Cambria Math" w:eastAsia="SimSun" w:hAnsi="Cambria Math" w:cs="Arial"/>
                        </w:rPr>
                        <m:t>θ</m:t>
                      </m:r>
                    </m:e>
                    <m:sub>
                      <m:r>
                        <w:rPr>
                          <w:rFonts w:ascii="Cambria Math" w:eastAsia="SimSun" w:hAnsi="Cambria Math" w:cs="Arial"/>
                        </w:rPr>
                        <m:t>0</m:t>
                      </m:r>
                    </m:sub>
                  </m:sSub>
                  <m:sSub>
                    <m:sSubPr>
                      <m:ctrlPr>
                        <w:rPr>
                          <w:rFonts w:ascii="Cambria Math" w:eastAsia="SimSun" w:hAnsi="Cambria Math"/>
                          <w:i/>
                          <w:kern w:val="24"/>
                          <w:sz w:val="24"/>
                        </w:rPr>
                      </m:ctrlPr>
                    </m:sSubPr>
                    <m:e>
                      <m:r>
                        <w:rPr>
                          <w:rFonts w:ascii="Cambria Math" w:eastAsia="SimSun" w:hAnsi="Cambria Math" w:cs="Arial"/>
                          <w:kern w:val="24"/>
                        </w:rPr>
                        <m:t>,</m:t>
                      </m:r>
                      <m:r>
                        <w:rPr>
                          <w:rFonts w:ascii="Cambria Math" w:eastAsia="SimSun" w:hAnsi="Cambria Math" w:cs="Arial"/>
                          <w:kern w:val="24"/>
                        </w:rPr>
                        <m:t>φ</m:t>
                      </m:r>
                    </m:e>
                    <m:sub>
                      <m:r>
                        <w:rPr>
                          <w:rFonts w:ascii="Cambria Math" w:eastAsia="SimSun" w:hAnsi="Cambria Math" w:cs="Arial"/>
                          <w:kern w:val="24"/>
                        </w:rPr>
                        <m:t>0</m:t>
                      </m:r>
                    </m:sub>
                  </m:sSub>
                </m:e>
              </m:d>
              <w:bookmarkEnd w:id="2"/>
              <m:r>
                <w:rPr>
                  <w:rFonts w:ascii="Cambria Math" w:eastAsia="SimSun" w:hAnsi="Cambria Math" w:cs="Arial"/>
                </w:rPr>
                <m:t>=</m:t>
              </m:r>
              <m:nary>
                <m:naryPr>
                  <m:chr m:val="∑"/>
                  <m:limLoc m:val="undOvr"/>
                  <m:ctrlPr>
                    <w:rPr>
                      <w:rFonts w:ascii="Cambria Math" w:hAnsi="Cambria Math"/>
                      <w:i/>
                      <w:iCs/>
                      <w:sz w:val="24"/>
                    </w:rPr>
                  </m:ctrlPr>
                </m:naryPr>
                <m:sub>
                  <m:r>
                    <w:rPr>
                      <w:rFonts w:ascii="Cambria Math" w:hAnsi="Cambria Math" w:cs="Arial"/>
                    </w:rPr>
                    <m:t>n</m:t>
                  </m:r>
                  <m:r>
                    <w:rPr>
                      <w:rFonts w:ascii="Cambria Math" w:hAnsi="Cambria Math" w:cs="Arial"/>
                    </w:rPr>
                    <m:t>=1</m:t>
                  </m:r>
                </m:sub>
                <m:sup>
                  <m:r>
                    <w:rPr>
                      <w:rFonts w:ascii="Cambria Math" w:hAnsi="Cambria Math" w:cs="Arial"/>
                    </w:rPr>
                    <m:t>N</m:t>
                  </m:r>
                </m:sup>
                <m:e>
                  <m:sSub>
                    <m:sSubPr>
                      <m:ctrlPr>
                        <w:rPr>
                          <w:rFonts w:ascii="Cambria Math" w:hAnsi="Cambria Math"/>
                          <w:i/>
                          <w:sz w:val="24"/>
                        </w:rPr>
                      </m:ctrlPr>
                    </m:sSubPr>
                    <m:e>
                      <m:r>
                        <w:rPr>
                          <w:rFonts w:ascii="Cambria Math" w:hAnsi="Cambria Math" w:cs="Arial"/>
                        </w:rPr>
                        <m:t>w</m:t>
                      </m:r>
                    </m:e>
                    <m:sub>
                      <m:r>
                        <w:rPr>
                          <w:rFonts w:ascii="Cambria Math" w:hAnsi="Cambria Math" w:cs="Arial"/>
                        </w:rPr>
                        <m:t>n</m:t>
                      </m:r>
                    </m:sub>
                  </m:sSub>
                  <m:r>
                    <w:rPr>
                      <w:rFonts w:ascii="Cambria Math" w:hAnsi="Cambria Math" w:cs="Arial"/>
                    </w:rPr>
                    <m:t>P</m:t>
                  </m:r>
                  <m:d>
                    <m:dPr>
                      <m:ctrlPr>
                        <w:rPr>
                          <w:rFonts w:ascii="Cambria Math" w:hAnsi="Cambria Math"/>
                          <w:i/>
                          <w:sz w:val="24"/>
                        </w:rPr>
                      </m:ctrlPr>
                    </m:dPr>
                    <m:e>
                      <m:sSub>
                        <m:sSubPr>
                          <m:ctrlPr>
                            <w:rPr>
                              <w:rFonts w:ascii="Cambria Math" w:hAnsi="Cambria Math"/>
                              <w:i/>
                              <w:sz w:val="24"/>
                            </w:rPr>
                          </m:ctrlPr>
                        </m:sSubPr>
                        <m:e>
                          <m:r>
                            <w:rPr>
                              <w:rFonts w:ascii="Cambria Math" w:hAnsi="Cambria Math" w:cs="Arial"/>
                            </w:rPr>
                            <m:t>θ</m:t>
                          </m:r>
                        </m:e>
                        <m:sub>
                          <m:r>
                            <w:rPr>
                              <w:rFonts w:ascii="Cambria Math" w:hAnsi="Cambria Math" w:cs="Arial"/>
                            </w:rPr>
                            <m:t>0</m:t>
                          </m:r>
                        </m:sub>
                      </m:sSub>
                      <m:r>
                        <w:rPr>
                          <w:rFonts w:ascii="Cambria Math" w:hAnsi="Cambria Math" w:cs="Arial"/>
                        </w:rPr>
                        <m:t>,</m:t>
                      </m:r>
                      <m:sSub>
                        <m:sSubPr>
                          <m:ctrlPr>
                            <w:rPr>
                              <w:rFonts w:ascii="Cambria Math" w:hAnsi="Cambria Math"/>
                              <w:i/>
                              <w:sz w:val="24"/>
                            </w:rPr>
                          </m:ctrlPr>
                        </m:sSubPr>
                        <m:e>
                          <m:r>
                            <w:rPr>
                              <w:rFonts w:ascii="Cambria Math" w:hAnsi="Cambria Math" w:cs="Arial"/>
                            </w:rPr>
                            <m:t>φ</m:t>
                          </m:r>
                        </m:e>
                        <m:sub>
                          <m:r>
                            <w:rPr>
                              <w:rFonts w:ascii="Cambria Math" w:hAnsi="Cambria Math" w:cs="Arial"/>
                            </w:rPr>
                            <m:t>0</m:t>
                          </m:r>
                        </m:sub>
                      </m:sSub>
                      <m:r>
                        <w:rPr>
                          <w:rFonts w:ascii="Cambria Math" w:hAnsi="Cambria Math" w:cs="Arial"/>
                        </w:rPr>
                        <m:t xml:space="preserve"> ; </m:t>
                      </m:r>
                      <m:sSub>
                        <m:sSubPr>
                          <m:ctrlPr>
                            <w:rPr>
                              <w:rFonts w:ascii="Cambria Math" w:hAnsi="Cambria Math"/>
                              <w:i/>
                              <w:sz w:val="24"/>
                            </w:rPr>
                          </m:ctrlPr>
                        </m:sSubPr>
                        <m:e>
                          <m:r>
                            <w:rPr>
                              <w:rFonts w:ascii="Cambria Math" w:hAnsi="Cambria Math" w:cs="Arial"/>
                            </w:rPr>
                            <m:t>α</m:t>
                          </m:r>
                        </m:e>
                        <m:sub>
                          <m:r>
                            <w:rPr>
                              <w:rFonts w:ascii="Cambria Math" w:hAnsi="Cambria Math" w:cs="Arial"/>
                            </w:rPr>
                            <m:t>n</m:t>
                          </m:r>
                        </m:sub>
                      </m:sSub>
                      <m:r>
                        <w:rPr>
                          <w:rFonts w:ascii="Cambria Math" w:hAnsi="Cambria Math" w:cs="Arial"/>
                        </w:rPr>
                        <m:t>,</m:t>
                      </m:r>
                      <m:sSub>
                        <m:sSubPr>
                          <m:ctrlPr>
                            <w:rPr>
                              <w:rFonts w:ascii="Cambria Math" w:hAnsi="Cambria Math"/>
                              <w:i/>
                              <w:sz w:val="24"/>
                            </w:rPr>
                          </m:ctrlPr>
                        </m:sSubPr>
                        <m:e>
                          <m:r>
                            <w:rPr>
                              <w:rFonts w:ascii="Cambria Math" w:hAnsi="Cambria Math" w:cs="Arial"/>
                            </w:rPr>
                            <m:t>β</m:t>
                          </m:r>
                        </m:e>
                        <m:sub>
                          <m:r>
                            <w:rPr>
                              <w:rFonts w:ascii="Cambria Math" w:hAnsi="Cambria Math" w:cs="Arial"/>
                            </w:rPr>
                            <m:t>n</m:t>
                          </m:r>
                        </m:sub>
                      </m:sSub>
                    </m:e>
                  </m:d>
                </m:e>
              </m:nary>
              <m:r>
                <w:rPr>
                  <w:rFonts w:ascii="Cambria Math" w:hAnsi="Cambria Math"/>
                  <w:sz w:val="24"/>
                </w:rPr>
                <m:t xml:space="preserve">    </m:t>
              </m:r>
              <m:r>
                <w:rPr>
                  <w:rFonts w:ascii="Cambria Math" w:eastAsia="SimSun" w:hAnsi="Cambria Math"/>
                  <w:sz w:val="24"/>
                </w:rPr>
                <m:t>(</m:t>
              </m:r>
              <m:r>
                <w:rPr>
                  <w:rFonts w:ascii="Cambria Math" w:hAnsi="Cambria Math"/>
                  <w:sz w:val="24"/>
                </w:rPr>
                <m:t>1)</m:t>
              </m:r>
            </m:e>
          </m:eqArr>
        </m:oMath>
      </m:oMathPara>
    </w:p>
    <w:p w14:paraId="5F065F5D" w14:textId="0F98B48C" w:rsidR="009D2401" w:rsidRDefault="009D2401" w:rsidP="00C25AD6">
      <w:pPr>
        <w:spacing w:before="120"/>
        <w:rPr>
          <w:lang w:val="en-US" w:eastAsia="zh-CN"/>
        </w:rPr>
      </w:pPr>
      <w:r>
        <w:rPr>
          <w:lang w:val="en-US" w:eastAsia="zh-CN"/>
        </w:rPr>
        <w:t xml:space="preserve">Afterwards, another averaging </w:t>
      </w:r>
      <w:r w:rsidR="00177EAD">
        <w:rPr>
          <w:lang w:val="en-US" w:eastAsia="zh-CN"/>
        </w:rPr>
        <w:t>over the vertical and horizontal angles is c</w:t>
      </w:r>
      <w:r w:rsidR="00EF1CD9">
        <w:rPr>
          <w:lang w:val="en-US" w:eastAsia="zh-CN"/>
        </w:rPr>
        <w:t xml:space="preserve">arried out </w:t>
      </w:r>
      <w:r w:rsidR="000A2845">
        <w:rPr>
          <w:lang w:val="en-US" w:eastAsia="zh-CN"/>
        </w:rPr>
        <w:t>over</w:t>
      </w:r>
      <w:r w:rsidR="003D3EB4">
        <w:rPr>
          <w:lang w:val="en-US" w:eastAsia="zh-CN"/>
        </w:rPr>
        <w:t xml:space="preserve">, while noting that </w:t>
      </w:r>
      <w:r w:rsidR="00F876DF">
        <w:rPr>
          <w:lang w:val="en-US" w:eastAsia="zh-CN"/>
        </w:rPr>
        <w:t xml:space="preserve">for the GCS, </w:t>
      </w:r>
      <m:oMath>
        <m:r>
          <w:rPr>
            <w:rFonts w:ascii="Cambria Math" w:hAnsi="Cambria Math"/>
            <w:lang w:val="en-US" w:eastAsia="zh-CN"/>
          </w:rPr>
          <m:t>θ</m:t>
        </m:r>
      </m:oMath>
      <w:r w:rsidR="00F876DF">
        <w:rPr>
          <w:lang w:val="en-US" w:eastAsia="zh-CN"/>
        </w:rPr>
        <w:t xml:space="preserve"> is defined such that  </w:t>
      </w:r>
      <m:oMath>
        <m:r>
          <w:rPr>
            <w:rFonts w:ascii="Cambria Math" w:hAnsi="Cambria Math"/>
            <w:lang w:val="en-US" w:eastAsia="zh-CN"/>
          </w:rPr>
          <m:t>θ=</m:t>
        </m:r>
        <m:sSup>
          <m:sSupPr>
            <m:ctrlPr>
              <w:rPr>
                <w:rFonts w:ascii="Cambria Math" w:hAnsi="Cambria Math"/>
                <w:i/>
                <w:lang w:val="en-US" w:eastAsia="zh-CN"/>
              </w:rPr>
            </m:ctrlPr>
          </m:sSupPr>
          <m:e>
            <m:r>
              <w:rPr>
                <w:rFonts w:ascii="Cambria Math" w:hAnsi="Cambria Math"/>
                <w:lang w:val="en-US" w:eastAsia="zh-CN"/>
              </w:rPr>
              <m:t>0</m:t>
            </m:r>
          </m:e>
          <m:sup>
            <m:r>
              <w:rPr>
                <w:rFonts w:ascii="Cambria Math" w:hAnsi="Cambria Math"/>
                <w:lang w:val="en-US" w:eastAsia="zh-CN"/>
              </w:rPr>
              <m:t>o</m:t>
            </m:r>
          </m:sup>
        </m:sSup>
      </m:oMath>
      <w:r w:rsidR="00F876DF">
        <w:rPr>
          <w:lang w:val="en-US" w:eastAsia="zh-CN"/>
        </w:rPr>
        <w:t xml:space="preserve"> represents the north pole while </w:t>
      </w:r>
      <w:r w:rsidR="003C22B9">
        <w:rPr>
          <w:lang w:val="en-US" w:eastAsia="zh-CN"/>
        </w:rPr>
        <w:t xml:space="preserve">here </w:t>
      </w:r>
      <m:oMath>
        <m:r>
          <w:rPr>
            <w:rFonts w:ascii="Cambria Math" w:hAnsi="Cambria Math"/>
            <w:lang w:val="en-US" w:eastAsia="zh-CN"/>
          </w:rPr>
          <m:t>θ=</m:t>
        </m:r>
        <m:sSup>
          <m:sSupPr>
            <m:ctrlPr>
              <w:rPr>
                <w:rFonts w:ascii="Cambria Math" w:hAnsi="Cambria Math"/>
                <w:i/>
                <w:lang w:val="en-US" w:eastAsia="zh-CN"/>
              </w:rPr>
            </m:ctrlPr>
          </m:sSupPr>
          <m:e>
            <m:r>
              <w:rPr>
                <w:rFonts w:ascii="Cambria Math" w:hAnsi="Cambria Math"/>
                <w:lang w:val="en-US" w:eastAsia="zh-CN"/>
              </w:rPr>
              <m:t>0</m:t>
            </m:r>
          </m:e>
          <m:sup>
            <m:r>
              <w:rPr>
                <w:rFonts w:ascii="Cambria Math" w:hAnsi="Cambria Math"/>
                <w:lang w:val="en-US" w:eastAsia="zh-CN"/>
              </w:rPr>
              <m:t>o</m:t>
            </m:r>
          </m:sup>
        </m:sSup>
      </m:oMath>
      <w:r w:rsidR="003C22B9">
        <w:rPr>
          <w:lang w:val="en-US" w:eastAsia="zh-CN"/>
        </w:rPr>
        <w:t xml:space="preserve"> represents the equator and any </w:t>
      </w:r>
      <m:oMath>
        <m:r>
          <w:rPr>
            <w:rFonts w:ascii="Cambria Math" w:hAnsi="Cambria Math"/>
            <w:lang w:val="en-US" w:eastAsia="zh-CN"/>
          </w:rPr>
          <m:t>θ&gt;</m:t>
        </m:r>
        <m:sSup>
          <m:sSupPr>
            <m:ctrlPr>
              <w:rPr>
                <w:rFonts w:ascii="Cambria Math" w:hAnsi="Cambria Math"/>
                <w:i/>
                <w:lang w:val="en-US" w:eastAsia="zh-CN"/>
              </w:rPr>
            </m:ctrlPr>
          </m:sSupPr>
          <m:e>
            <m:r>
              <w:rPr>
                <w:rFonts w:ascii="Cambria Math" w:hAnsi="Cambria Math"/>
                <w:lang w:val="en-US" w:eastAsia="zh-CN"/>
              </w:rPr>
              <m:t>0</m:t>
            </m:r>
          </m:e>
          <m:sup>
            <m:r>
              <w:rPr>
                <w:rFonts w:ascii="Cambria Math" w:hAnsi="Cambria Math"/>
                <w:lang w:val="en-US" w:eastAsia="zh-CN"/>
              </w:rPr>
              <m:t>o</m:t>
            </m:r>
          </m:sup>
        </m:sSup>
      </m:oMath>
      <w:r w:rsidR="003C22B9">
        <w:rPr>
          <w:lang w:val="en-US" w:eastAsia="zh-CN"/>
        </w:rPr>
        <w:t xml:space="preserve"> represents the vertical angles above the horizon. </w:t>
      </w:r>
      <w:r w:rsidR="00495043">
        <w:rPr>
          <w:lang w:val="en-US" w:eastAsia="zh-CN"/>
        </w:rPr>
        <w:t>Considering the above</w:t>
      </w:r>
      <w:r w:rsidR="007255C6">
        <w:rPr>
          <w:lang w:val="en-US" w:eastAsia="zh-CN"/>
        </w:rPr>
        <w:t xml:space="preserve"> along with the fact that the vertical integration of </w:t>
      </w:r>
      <m:oMath>
        <m:r>
          <w:rPr>
            <w:rFonts w:ascii="Cambria Math" w:hAnsi="Cambria Math"/>
            <w:lang w:val="en-US" w:eastAsia="zh-CN"/>
          </w:rPr>
          <m:t>θ</m:t>
        </m:r>
      </m:oMath>
      <w:r w:rsidR="007255C6">
        <w:rPr>
          <w:lang w:val="en-US" w:eastAsia="zh-CN"/>
        </w:rPr>
        <w:t xml:space="preserve"> </w:t>
      </w:r>
      <w:r w:rsidR="00B4596A">
        <w:rPr>
          <w:lang w:val="en-US" w:eastAsia="zh-CN"/>
        </w:rPr>
        <w:t xml:space="preserve">is from </w:t>
      </w:r>
      <m:oMath>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H</m:t>
            </m:r>
          </m:sub>
        </m:sSub>
      </m:oMath>
      <w:r w:rsidR="00B4596A">
        <w:rPr>
          <w:lang w:val="en-US" w:eastAsia="zh-CN"/>
        </w:rPr>
        <w:t xml:space="preserve"> to </w:t>
      </w:r>
      <m:oMath>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L</m:t>
            </m:r>
          </m:sub>
        </m:sSub>
      </m:oMath>
      <w:r w:rsidR="00B4596A">
        <w:rPr>
          <w:lang w:val="en-US" w:eastAsia="zh-CN"/>
        </w:rPr>
        <w:t xml:space="preserve">, </w:t>
      </w:r>
      <w:r w:rsidR="00F667E9">
        <w:rPr>
          <w:lang w:val="en-US" w:eastAsia="zh-CN"/>
        </w:rPr>
        <w:t>the average EIRP</w:t>
      </w:r>
      <w:r w:rsidR="00D53EA7">
        <w:rPr>
          <w:lang w:val="en-US" w:eastAsia="zh-CN"/>
        </w:rPr>
        <w:t xml:space="preserve"> </w:t>
      </w:r>
      <w:r w:rsidR="00F667E9">
        <w:rPr>
          <w:lang w:val="en-US" w:eastAsia="zh-CN"/>
        </w:rPr>
        <w:t xml:space="preserve">can be expressed as </w:t>
      </w:r>
    </w:p>
    <w:p w14:paraId="349FEB41" w14:textId="1A32CF25" w:rsidR="00F667E9" w:rsidRPr="00F667E9" w:rsidRDefault="003F3839" w:rsidP="00F667E9">
      <w:pPr>
        <w:rPr>
          <w:iCs/>
          <w:color w:val="000000"/>
        </w:rPr>
      </w:pPr>
      <m:oMathPara>
        <m:oMath>
          <m:eqArr>
            <m:eqArrPr>
              <m:maxDist m:val="1"/>
              <m:ctrlPr>
                <w:rPr>
                  <w:rFonts w:ascii="Cambria Math" w:eastAsia="Cambria" w:hAnsi="Cambria Math"/>
                  <w:i/>
                  <w:iCs/>
                  <w:color w:val="000000"/>
                </w:rPr>
              </m:ctrlPr>
            </m:eqArrPr>
            <m:e>
              <m:r>
                <w:rPr>
                  <w:rFonts w:ascii="Cambria Math" w:hAnsi="Cambria Math" w:cs="Arial"/>
                  <w:color w:val="000000"/>
                </w:rPr>
                <m:t>EEIRP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m:t>
                      </m:r>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m:t>
                  </m:r>
                  <m:r>
                    <w:rPr>
                      <w:rFonts w:ascii="Cambria Math" w:hAnsi="Cambria Math" w:cs="Arial"/>
                      <w:color w:val="000000"/>
                    </w:rPr>
                    <m:t>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m:t>
                      </m:r>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m:t>
                      </m:r>
                      <m:r>
                        <w:rPr>
                          <w:rFonts w:ascii="Cambria Math" w:eastAsia="Cambria" w:hAnsi="Cambria Math" w:cs="Arial"/>
                          <w:color w:val="000000"/>
                        </w:rPr>
                        <m:t>π</m:t>
                      </m:r>
                    </m:sub>
                    <m:sup>
                      <m:r>
                        <w:rPr>
                          <w:rFonts w:ascii="Cambria Math" w:eastAsia="Cambria" w:hAnsi="Cambria Math" w:cs="Arial"/>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m:t>
                          </m:r>
                          <m:r>
                            <w:rPr>
                              <w:rFonts w:ascii="Cambria Math" w:hAnsi="Cambria Math" w:cs="Arial"/>
                              <w:color w:val="000000"/>
                            </w:rPr>
                            <m:t>,</m:t>
                          </m:r>
                          <m:r>
                            <w:rPr>
                              <w:rFonts w:ascii="Cambria Math" w:hAnsi="Cambria Math" w:cs="Arial"/>
                              <w:color w:val="000000"/>
                            </w:rPr>
                            <m:t>φ</m:t>
                          </m:r>
                        </m:e>
                      </m:d>
                      <m:r>
                        <w:rPr>
                          <w:rFonts w:ascii="Cambria Math" w:hAnsi="Cambria Math" w:cs="Arial"/>
                          <w:color w:val="000000"/>
                        </w:rPr>
                        <m:t xml:space="preserve"> </m:t>
                      </m:r>
                      <m:r>
                        <w:rPr>
                          <w:rFonts w:ascii="Cambria Math" w:hAnsi="Cambria Math" w:cs="Arial"/>
                          <w:color w:val="000000"/>
                        </w:rPr>
                        <m:t>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m:t>
                      </m:r>
                      <m:r>
                        <w:rPr>
                          <w:rFonts w:ascii="Cambria Math" w:hAnsi="Cambria Math" w:cs="Arial"/>
                          <w:color w:val="000000"/>
                        </w:rPr>
                        <m:t>dφ</m:t>
                      </m:r>
                      <m:r>
                        <w:rPr>
                          <w:rFonts w:ascii="Cambria Math" w:hAnsi="Cambria Math" w:cs="Arial"/>
                          <w:color w:val="000000"/>
                        </w:rPr>
                        <m:t xml:space="preserve"> </m:t>
                      </m:r>
                      <m:r>
                        <w:rPr>
                          <w:rFonts w:ascii="Cambria Math" w:hAnsi="Cambria Math" w:cs="Arial"/>
                          <w:color w:val="000000"/>
                        </w:rPr>
                        <m:t>dθ</m:t>
                      </m:r>
                      <m:r>
                        <w:rPr>
                          <w:rFonts w:ascii="Cambria Math" w:hAnsi="Cambria Math" w:cs="Arial"/>
                          <w:color w:val="000000"/>
                        </w:rPr>
                        <m:t xml:space="preserve"> </m:t>
                      </m:r>
                    </m:e>
                  </m:nary>
                </m:e>
              </m:nary>
              <m:r>
                <w:rPr>
                  <w:rFonts w:ascii="Cambria Math" w:eastAsia="Cambria" w:hAnsi="Cambria Math"/>
                  <w:color w:val="000000"/>
                </w:rPr>
                <m:t xml:space="preserve"> </m:t>
              </m:r>
              <m:r>
                <w:rPr>
                  <w:rFonts w:ascii="Cambria Math" w:hAnsi="Cambria Math" w:cs="Arial"/>
                  <w:color w:val="000000"/>
                </w:rPr>
                <m:t>(</m:t>
              </m:r>
              <m:r>
                <w:rPr>
                  <w:rFonts w:ascii="Cambria Math" w:eastAsia="Cambria" w:hAnsi="Cambria Math"/>
                  <w:color w:val="000000"/>
                </w:rPr>
                <m:t>2)</m:t>
              </m:r>
            </m:e>
          </m:eqArr>
        </m:oMath>
      </m:oMathPara>
    </w:p>
    <w:p w14:paraId="29F9BD32" w14:textId="77777777" w:rsidR="009711EB" w:rsidRDefault="007C18D0" w:rsidP="00C25AD6">
      <w:pPr>
        <w:spacing w:before="120"/>
        <w:rPr>
          <w:lang w:val="en-US" w:eastAsia="zh-CN"/>
        </w:rPr>
      </w:pPr>
      <w:r>
        <w:rPr>
          <w:lang w:val="en-US" w:eastAsia="zh-CN"/>
        </w:rPr>
        <w:t>Transitioning from the integration to discrete summation of equation (</w:t>
      </w:r>
      <w:r w:rsidR="007D3E8A">
        <w:rPr>
          <w:lang w:val="en-US" w:eastAsia="zh-CN"/>
        </w:rPr>
        <w:t>2),</w:t>
      </w:r>
      <w:r w:rsidR="009711EB">
        <w:rPr>
          <w:lang w:val="en-US" w:eastAsia="zh-CN"/>
        </w:rPr>
        <w:t xml:space="preserve"> the following is considered</w:t>
      </w:r>
    </w:p>
    <w:p w14:paraId="68DEA7AD" w14:textId="2BBDF11A" w:rsidR="00C25AD6" w:rsidRPr="009711EB" w:rsidRDefault="003627D5" w:rsidP="009711EB">
      <w:pPr>
        <w:spacing w:before="120"/>
        <w:jc w:val="center"/>
        <w:rPr>
          <w:rFonts w:eastAsiaTheme="minorEastAsia"/>
          <w:lang w:val="en-US" w:eastAsia="zh-CN"/>
        </w:rPr>
      </w:pPr>
      <m:oMathPara>
        <m:oMath>
          <m:r>
            <w:rPr>
              <w:rFonts w:ascii="Cambria Math" w:hAnsi="Cambria Math"/>
              <w:lang w:val="en-US" w:eastAsia="zh-CN"/>
            </w:rPr>
            <m:t>dθ=</m:t>
          </m:r>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w:rPr>
                  <w:rFonts w:ascii="Cambria Math" w:hAnsi="Cambria Math"/>
                  <w:lang w:val="en-US" w:eastAsia="zh-CN"/>
                </w:rPr>
                <m:t>θ</m:t>
              </m:r>
            </m:sub>
          </m:sSub>
          <m:r>
            <w:rPr>
              <w:rFonts w:ascii="Cambria Math" w:hAnsi="Cambria Math"/>
              <w:lang w:val="en-US" w:eastAsia="zh-CN"/>
            </w:rPr>
            <m:t xml:space="preserve">= </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H</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L</m:t>
                  </m:r>
                </m:sub>
              </m:sSub>
            </m:num>
            <m:den>
              <m:r>
                <w:rPr>
                  <w:rFonts w:ascii="Cambria Math" w:hAnsi="Cambria Math"/>
                  <w:lang w:val="en-US" w:eastAsia="zh-CN"/>
                </w:rPr>
                <m:t>N</m:t>
              </m:r>
            </m:den>
          </m:f>
        </m:oMath>
      </m:oMathPara>
    </w:p>
    <w:p w14:paraId="4BC842CA" w14:textId="365CE8C3" w:rsidR="009711EB" w:rsidRDefault="009711EB" w:rsidP="009711EB">
      <w:pPr>
        <w:spacing w:before="120"/>
        <w:jc w:val="center"/>
        <w:rPr>
          <w:rFonts w:eastAsiaTheme="minorEastAsia"/>
        </w:rPr>
      </w:pPr>
      <m:oMathPara>
        <m:oMath>
          <m:r>
            <w:rPr>
              <w:rFonts w:ascii="Cambria Math" w:eastAsiaTheme="minorEastAsia" w:hAnsi="Cambria Math"/>
            </w:rPr>
            <m:t xml:space="preserve">dϕ= </m:t>
          </m:r>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w:rPr>
                  <w:rFonts w:ascii="Cambria Math" w:hAnsi="Cambria Math"/>
                  <w:lang w:val="en-US" w:eastAsia="zh-CN"/>
                </w:rPr>
                <m:t>ϕ</m:t>
              </m:r>
            </m:sub>
          </m:sSub>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M</m:t>
              </m:r>
            </m:den>
          </m:f>
        </m:oMath>
      </m:oMathPara>
    </w:p>
    <w:p w14:paraId="76AEFBB3" w14:textId="77777777" w:rsidR="007A3129" w:rsidRDefault="00A35BA8" w:rsidP="00C25AD6">
      <w:pPr>
        <w:rPr>
          <w:rFonts w:eastAsiaTheme="minorEastAsia"/>
          <w:color w:val="000000"/>
        </w:rPr>
      </w:pPr>
      <w:r>
        <w:rPr>
          <w:rFonts w:eastAsiaTheme="minorEastAsia"/>
          <w:color w:val="000000"/>
        </w:rPr>
        <w:t xml:space="preserve">Where </w:t>
      </w:r>
      <m:oMath>
        <m:r>
          <w:rPr>
            <w:rFonts w:ascii="Cambria Math" w:eastAsiaTheme="minorEastAsia" w:hAnsi="Cambria Math"/>
            <w:color w:val="000000"/>
          </w:rPr>
          <m:t>N</m:t>
        </m:r>
      </m:oMath>
      <w:r>
        <w:rPr>
          <w:rFonts w:eastAsiaTheme="minorEastAsia"/>
          <w:color w:val="000000"/>
        </w:rPr>
        <w:t xml:space="preserve"> and </w:t>
      </w:r>
      <m:oMath>
        <m:r>
          <w:rPr>
            <w:rFonts w:ascii="Cambria Math" w:eastAsiaTheme="minorEastAsia" w:hAnsi="Cambria Math"/>
            <w:color w:val="000000"/>
          </w:rPr>
          <m:t>M</m:t>
        </m:r>
      </m:oMath>
      <w:r>
        <w:rPr>
          <w:rFonts w:eastAsiaTheme="minorEastAsia"/>
          <w:color w:val="000000"/>
        </w:rPr>
        <w:t xml:space="preserve"> represents the number of sampling points in the </w:t>
      </w:r>
      <w:r w:rsidR="007A3129">
        <w:rPr>
          <w:rFonts w:eastAsiaTheme="minorEastAsia"/>
          <w:color w:val="000000"/>
        </w:rPr>
        <w:t>elevation</w:t>
      </w:r>
      <w:r>
        <w:rPr>
          <w:rFonts w:eastAsiaTheme="minorEastAsia"/>
          <w:color w:val="000000"/>
        </w:rPr>
        <w:t xml:space="preserve"> and </w:t>
      </w:r>
      <w:r w:rsidR="007A3129">
        <w:rPr>
          <w:rFonts w:eastAsiaTheme="minorEastAsia"/>
          <w:color w:val="000000"/>
        </w:rPr>
        <w:t>azimuth</w:t>
      </w:r>
      <w:r>
        <w:rPr>
          <w:rFonts w:eastAsiaTheme="minorEastAsia"/>
          <w:color w:val="000000"/>
        </w:rPr>
        <w:t xml:space="preserve"> planes</w:t>
      </w:r>
      <w:r w:rsidR="007A3129">
        <w:rPr>
          <w:rFonts w:eastAsiaTheme="minorEastAsia"/>
          <w:color w:val="000000"/>
        </w:rPr>
        <w:t xml:space="preserve">, then the expected EIRP can be approximated to </w:t>
      </w:r>
    </w:p>
    <w:p w14:paraId="05E4F33B" w14:textId="2A417B96" w:rsidR="007A3129" w:rsidRPr="005E1FCE" w:rsidRDefault="00FC34C1" w:rsidP="007A3129">
      <w:pPr>
        <w:jc w:val="center"/>
        <w:rPr>
          <w:rFonts w:eastAsiaTheme="minorEastAsia"/>
          <w:iCs/>
          <w:color w:val="000000"/>
        </w:rPr>
      </w:pPr>
      <m:oMathPara>
        <m:oMath>
          <m:r>
            <w:rPr>
              <w:rFonts w:ascii="Cambria Math" w:hAnsi="Cambria Math" w:cs="Arial"/>
              <w:color w:val="000000"/>
            </w:rPr>
            <m:t>EEIRP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-π</m:t>
                  </m:r>
                </m:sub>
                <m:sup>
                  <m:r>
                    <w:rPr>
                      <w:rFonts w:ascii="Cambria Math" w:eastAsia="Cambria" w:hAnsi="Cambria Math"/>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∆φ ∆θ</m:t>
                  </m:r>
                </m:e>
              </m:nary>
            </m:e>
          </m:nary>
        </m:oMath>
      </m:oMathPara>
    </w:p>
    <w:p w14:paraId="539B3242" w14:textId="245EC388" w:rsidR="005E1FCE" w:rsidRPr="00E95B1C" w:rsidRDefault="005E1FCE" w:rsidP="005E1FCE">
      <w:pPr>
        <w:rPr>
          <w:rFonts w:eastAsiaTheme="minorEastAsia"/>
          <w:iCs/>
          <w:color w:val="000000"/>
        </w:rPr>
      </w:pPr>
      <w:r>
        <w:rPr>
          <w:rFonts w:eastAsiaTheme="minorEastAsia"/>
          <w:iCs/>
          <w:color w:val="000000"/>
        </w:rPr>
        <w:t xml:space="preserve">Which can be finally expressed as </w:t>
      </w:r>
    </w:p>
    <w:p w14:paraId="56734F1E" w14:textId="2D2EE55D" w:rsidR="004C3ABC" w:rsidRPr="00E95B1C" w:rsidRDefault="004C3ABC" w:rsidP="004C3ABC">
      <w:pPr>
        <w:jc w:val="center"/>
        <w:rPr>
          <w:rFonts w:eastAsiaTheme="minorEastAsia"/>
          <w:iCs/>
          <w:color w:val="000000"/>
        </w:rPr>
      </w:pPr>
      <m:oMathPara>
        <m:oMath>
          <m:r>
            <w:rPr>
              <w:rFonts w:ascii="Cambria Math" w:hAnsi="Cambria Math" w:cs="Arial"/>
              <w:color w:val="000000"/>
            </w:rPr>
            <m:t>EEIRP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H</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L</m:t>
                  </m:r>
                </m:sub>
              </m:sSub>
              <m:r>
                <w:rPr>
                  <w:rFonts w:ascii="Cambria Math" w:hAnsi="Cambria Math" w:cs="Arial"/>
                  <w:color w:val="000000"/>
                </w:rPr>
                <m:t>)</m:t>
              </m:r>
            </m:num>
            <m:den>
              <m:r>
                <w:rPr>
                  <w:rFonts w:ascii="Cambria Math" w:hAnsi="Cambria Math" w:cs="Arial"/>
                  <w:color w:val="000000"/>
                </w:rPr>
                <m:t>NM</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n=</m:t>
                  </m:r>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L</m:t>
                      </m:r>
                    </m:sub>
                  </m:sSub>
                </m:e>
                <m:sub>
                  <m:r>
                    <w:rPr>
                      <w:rFonts w:ascii="Cambria Math" w:eastAsia="Cambria" w:hAnsi="Cambria Math"/>
                      <w:color w:val="000000"/>
                    </w:rPr>
                    <m:t xml:space="preserve"> </m:t>
                  </m:r>
                </m:sub>
              </m:sSub>
            </m:sub>
            <m:sup>
              <m:sSub>
                <m:sSubPr>
                  <m:ctrlPr>
                    <w:rPr>
                      <w:rFonts w:ascii="Cambria Math" w:eastAsia="Cambria" w:hAnsi="Cambria Math"/>
                      <w:i/>
                      <w:iCs/>
                      <w:color w:val="000000"/>
                    </w:rPr>
                  </m:ctrlPr>
                </m:sSubPr>
                <m:e>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H</m:t>
                      </m:r>
                    </m:sub>
                  </m:sSub>
                </m:e>
                <m:sub>
                  <m:r>
                    <w:rPr>
                      <w:rFonts w:ascii="Cambria Math" w:eastAsia="Cambria" w:hAnsi="Cambria Math"/>
                      <w:color w:val="000000"/>
                    </w:rPr>
                    <m:t xml:space="preserve"> </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r>
                    <w:rPr>
                      <w:rFonts w:ascii="Cambria Math" w:hAnsi="Cambria Math" w:cs="Arial"/>
                      <w:color w:val="000000"/>
                    </w:rPr>
                    <m:t xml:space="preserve"> </m:t>
                  </m:r>
                </m:e>
              </m:nary>
            </m:e>
          </m:nary>
        </m:oMath>
      </m:oMathPara>
    </w:p>
    <w:p w14:paraId="14A0DA13" w14:textId="2F95A0A2" w:rsidR="00C25AD6" w:rsidRDefault="00AF7BE2" w:rsidP="00C25AD6">
      <w:r>
        <w:t>W</w:t>
      </w:r>
      <w:r w:rsidR="00C25AD6">
        <w:t>here</w:t>
      </w:r>
      <w:r>
        <w:t>, the numerator is given in radians</w:t>
      </w:r>
      <w:r w:rsidR="00140BD1">
        <w:t xml:space="preserve"> and the following definitions apply</w:t>
      </w:r>
    </w:p>
    <w:p w14:paraId="79DAC545" w14:textId="5B0027AA" w:rsidR="00C25AD6" w:rsidRDefault="003F3839" w:rsidP="00C25AD6">
      <w:pPr>
        <w:spacing w:after="60"/>
        <w:ind w:left="1440"/>
      </w:pP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oMath>
      <w:r w:rsidR="007451BD">
        <w:rPr>
          <w:color w:val="000000"/>
        </w:rPr>
        <w:t xml:space="preserve"> : </w:t>
      </w:r>
      <w:r w:rsidR="007451BD">
        <w:rPr>
          <w:color w:val="000000"/>
        </w:rPr>
        <w:tab/>
      </w:r>
      <w:r w:rsidR="007451BD">
        <w:t>D</w:t>
      </w:r>
      <w:r w:rsidR="00C25AD6">
        <w:rPr>
          <w:rFonts w:hint="eastAsia"/>
          <w:lang w:val="en-US" w:eastAsia="zh-CN"/>
        </w:rPr>
        <w:t xml:space="preserve">iscrete elevation sampling angles </w:t>
      </w:r>
      <w:r w:rsidR="00C25AD6">
        <w:t xml:space="preserve">between the elevation </w:t>
      </w:r>
      <w:r w:rsidR="00C25AD6">
        <w:rPr>
          <w:rFonts w:hint="eastAsia"/>
          <w:lang w:val="en-US" w:eastAsia="zh-CN"/>
        </w:rPr>
        <w:t>bins</w:t>
      </w:r>
    </w:p>
    <w:p w14:paraId="58CED503" w14:textId="0DEE4356" w:rsidR="00C25AD6" w:rsidRDefault="003F3839" w:rsidP="00C25AD6">
      <w:pPr>
        <w:spacing w:after="60"/>
        <w:ind w:left="1440"/>
      </w:pPr>
      <m:oMath>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oMath>
      <w:r w:rsidR="007451BD">
        <w:rPr>
          <w:rFonts w:hAnsi="Cambria Math" w:cs="Arial"/>
          <w:color w:val="000000"/>
        </w:rPr>
        <w:t>:</w:t>
      </w:r>
      <w:r w:rsidR="00C25AD6">
        <w:rPr>
          <w:rFonts w:hAnsi="Cambria Math" w:cs="Arial" w:hint="eastAsia"/>
          <w:color w:val="000000"/>
          <w:lang w:val="en-US" w:eastAsia="zh-CN"/>
        </w:rPr>
        <w:t xml:space="preserve"> </w:t>
      </w:r>
      <w:r w:rsidR="007451BD">
        <w:rPr>
          <w:rFonts w:hAnsi="Cambria Math" w:cs="Arial"/>
          <w:color w:val="000000"/>
          <w:lang w:val="en-US" w:eastAsia="zh-CN"/>
        </w:rPr>
        <w:tab/>
      </w:r>
      <w:r w:rsidR="007451BD">
        <w:t>D</w:t>
      </w:r>
      <w:r w:rsidR="00C25AD6">
        <w:rPr>
          <w:rFonts w:hint="eastAsia"/>
          <w:lang w:val="en-US" w:eastAsia="zh-CN"/>
        </w:rPr>
        <w:t xml:space="preserve">iscrete azimuth sampling angles ranging from </w:t>
      </w:r>
      <m:oMath>
        <m:r>
          <w:rPr>
            <w:rFonts w:ascii="Cambria Math" w:hAnsi="Cambria Math"/>
            <w:lang w:val="en-US" w:eastAsia="zh-CN"/>
          </w:rPr>
          <m:t>-</m:t>
        </m:r>
        <m:r>
          <w:rPr>
            <w:rFonts w:ascii="Cambria Math" w:hAnsi="Cambria Math"/>
            <w:lang w:val="en-US" w:eastAsia="zh-CN"/>
          </w:rPr>
          <m:t>π</m:t>
        </m:r>
      </m:oMath>
      <w:r w:rsidR="00C25AD6">
        <w:t xml:space="preserve"> to </w:t>
      </w:r>
      <m:oMath>
        <m:r>
          <w:rPr>
            <w:rFonts w:ascii="Cambria Math" w:hAnsi="Cambria Math"/>
            <w:lang w:val="en-US" w:eastAsia="zh-CN"/>
          </w:rPr>
          <m:t>π</m:t>
        </m:r>
      </m:oMath>
    </w:p>
    <w:p w14:paraId="11CEB221" w14:textId="1F83C4E8" w:rsidR="00C25AD6" w:rsidRDefault="003F3839" w:rsidP="00C25AD6">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7451BD">
        <w:rPr>
          <w:rFonts w:eastAsiaTheme="minorEastAsia"/>
        </w:rPr>
        <w:t xml:space="preserve"> : </w:t>
      </w:r>
      <w:r w:rsidR="007451BD">
        <w:rPr>
          <w:rFonts w:eastAsiaTheme="minorEastAsia"/>
        </w:rPr>
        <w:tab/>
        <w:t>L</w:t>
      </w:r>
      <w:r w:rsidR="00C25AD6">
        <w:rPr>
          <w:rFonts w:eastAsiaTheme="minorEastAsia"/>
        </w:rPr>
        <w:t xml:space="preserve">owest </w:t>
      </w:r>
      <w:r w:rsidR="00C25AD6">
        <w:rPr>
          <w:rFonts w:eastAsiaTheme="minorEastAsia" w:hint="eastAsia"/>
          <w:lang w:val="en-US" w:eastAsia="zh-CN"/>
        </w:rPr>
        <w:t>elevation sampling angles</w:t>
      </w:r>
      <w:r w:rsidR="00C25AD6">
        <w:rPr>
          <w:rFonts w:eastAsiaTheme="minorEastAsia"/>
        </w:rPr>
        <w:t xml:space="preserve">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C25AD6">
        <w:rPr>
          <w:rFonts w:eastAsiaTheme="minorEastAsia"/>
        </w:rPr>
        <w:t xml:space="preserve"> bounding range</w:t>
      </w:r>
    </w:p>
    <w:p w14:paraId="41944DE4" w14:textId="3A001C38" w:rsidR="00C25AD6" w:rsidRDefault="003F3839" w:rsidP="00C25AD6">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007451BD">
        <w:rPr>
          <w:rFonts w:eastAsiaTheme="minorEastAsia"/>
        </w:rPr>
        <w:t xml:space="preserve"> : </w:t>
      </w:r>
      <w:r w:rsidR="007451BD">
        <w:rPr>
          <w:rFonts w:eastAsiaTheme="minorEastAsia"/>
        </w:rPr>
        <w:tab/>
        <w:t>H</w:t>
      </w:r>
      <w:r w:rsidR="00C25AD6">
        <w:rPr>
          <w:rFonts w:eastAsiaTheme="minorEastAsia"/>
        </w:rPr>
        <w:t xml:space="preserve">ighest </w:t>
      </w:r>
      <w:r w:rsidR="00C25AD6">
        <w:rPr>
          <w:rFonts w:eastAsiaTheme="minorEastAsia" w:hint="eastAsia"/>
          <w:lang w:val="en-US" w:eastAsia="zh-CN"/>
        </w:rPr>
        <w:t>elevation sampling angles</w:t>
      </w:r>
      <w:r w:rsidR="00C25AD6">
        <w:rPr>
          <w:rFonts w:eastAsiaTheme="minorEastAsia"/>
        </w:rPr>
        <w:t xml:space="preserve">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C25AD6">
        <w:rPr>
          <w:rFonts w:eastAsiaTheme="minorEastAsia"/>
        </w:rPr>
        <w:t xml:space="preserve"> bounding range</w:t>
      </w:r>
    </w:p>
    <w:p w14:paraId="76DD9461" w14:textId="71C618B5" w:rsidR="009E1BC6" w:rsidRPr="003C2674" w:rsidRDefault="009E1BC6" w:rsidP="009E1BC6">
      <w:pPr>
        <w:pStyle w:val="ListParagraph"/>
        <w:overflowPunct/>
        <w:autoSpaceDE/>
        <w:autoSpaceDN/>
        <w:adjustRightInd/>
        <w:spacing w:after="120" w:line="259" w:lineRule="auto"/>
        <w:ind w:firstLine="720"/>
        <w:textAlignment w:val="auto"/>
        <w:rPr>
          <w:rFonts w:eastAsia="SimSun"/>
          <w:lang w:val="en-US" w:eastAsia="zh-CN"/>
        </w:rPr>
      </w:pPr>
      <m:oMath>
        <m:r>
          <w:rPr>
            <w:rFonts w:ascii="Cambria Math" w:eastAsia="SimSun" w:hAnsi="Cambria Math" w:hint="eastAsia"/>
            <w:lang w:val="en-US" w:eastAsia="zh-CN"/>
          </w:rPr>
          <m:t>M</m:t>
        </m:r>
      </m:oMath>
      <w:r w:rsidRPr="003C2674">
        <w:rPr>
          <w:rFonts w:eastAsia="SimSun" w:hint="eastAsia"/>
          <w:lang w:val="en-US" w:eastAsia="zh-CN"/>
        </w:rPr>
        <w:t xml:space="preserve"> </w:t>
      </w:r>
      <w:r>
        <w:rPr>
          <w:rFonts w:eastAsia="SimSun"/>
          <w:lang w:val="en-US" w:eastAsia="zh-CN"/>
        </w:rPr>
        <w:t xml:space="preserve"> : </w:t>
      </w:r>
      <w:r>
        <w:rPr>
          <w:rFonts w:eastAsia="SimSun"/>
          <w:lang w:val="en-US" w:eastAsia="zh-CN"/>
        </w:rPr>
        <w:tab/>
        <w:t>N</w:t>
      </w:r>
      <w:r w:rsidRPr="003C2674">
        <w:rPr>
          <w:rFonts w:eastAsia="SimSun" w:hint="eastAsia"/>
          <w:lang w:val="en-US" w:eastAsia="zh-CN"/>
        </w:rPr>
        <w:t>umber of sampling points in the azimuth range</w:t>
      </w:r>
    </w:p>
    <w:p w14:paraId="2D924D84" w14:textId="750A244D" w:rsidR="009E1BC6" w:rsidRPr="003C2674" w:rsidRDefault="009E1BC6" w:rsidP="009E1BC6">
      <w:pPr>
        <w:pStyle w:val="ListParagraph"/>
        <w:overflowPunct/>
        <w:autoSpaceDE/>
        <w:autoSpaceDN/>
        <w:adjustRightInd/>
        <w:spacing w:after="120" w:line="259" w:lineRule="auto"/>
        <w:ind w:firstLine="720"/>
        <w:textAlignment w:val="auto"/>
        <w:rPr>
          <w:rFonts w:eastAsia="SimSun"/>
          <w:lang w:val="en-US" w:eastAsia="zh-CN"/>
        </w:rPr>
      </w:pPr>
      <m:oMath>
        <m:r>
          <w:rPr>
            <w:rFonts w:ascii="Cambria Math" w:eastAsia="SimSun" w:hAnsi="Cambria Math" w:hint="eastAsia"/>
            <w:lang w:val="en-US" w:eastAsia="zh-CN"/>
          </w:rPr>
          <m:t>N</m:t>
        </m:r>
      </m:oMath>
      <w:r>
        <w:rPr>
          <w:rFonts w:eastAsia="SimSun"/>
          <w:lang w:val="en-US" w:eastAsia="zh-CN"/>
        </w:rPr>
        <w:t xml:space="preserve">  :</w:t>
      </w:r>
      <w:r w:rsidRPr="003C2674">
        <w:rPr>
          <w:rFonts w:eastAsia="SimSun" w:hint="eastAsia"/>
          <w:lang w:val="en-US" w:eastAsia="zh-CN"/>
        </w:rPr>
        <w:t xml:space="preserve"> </w:t>
      </w:r>
      <w:r>
        <w:rPr>
          <w:rFonts w:eastAsia="SimSun"/>
          <w:lang w:val="en-US" w:eastAsia="zh-CN"/>
        </w:rPr>
        <w:tab/>
        <w:t>N</w:t>
      </w:r>
      <w:r w:rsidRPr="003C2674">
        <w:rPr>
          <w:rFonts w:eastAsia="SimSun" w:hint="eastAsia"/>
          <w:lang w:val="en-US" w:eastAsia="zh-CN"/>
        </w:rPr>
        <w:t xml:space="preserve">umber of sampling points </w:t>
      </w:r>
      <w:r w:rsidRPr="003C2674">
        <w:rPr>
          <w:rFonts w:eastAsia="SimSun"/>
          <w:lang w:val="en-US" w:eastAsia="zh-CN"/>
        </w:rPr>
        <w:t xml:space="preserve">within the </w:t>
      </w:r>
      <m:oMath>
        <m:d>
          <m:dPr>
            <m:ctrlPr>
              <w:rPr>
                <w:rFonts w:ascii="Cambria Math" w:eastAsia="SimSun" w:hAnsi="Cambria Math"/>
                <w:lang w:val="en-US" w:eastAsia="zh-CN"/>
              </w:rPr>
            </m:ctrlPr>
          </m:dPr>
          <m:e>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L</m:t>
                </m:r>
              </m:sub>
            </m:sSub>
            <m:r>
              <m:rPr>
                <m:sty m:val="p"/>
              </m:rPr>
              <w:rPr>
                <w:rFonts w:ascii="Cambria Math" w:eastAsia="SimSun" w:hAnsi="Cambria Math"/>
                <w:lang w:val="en-US" w:eastAsia="zh-CN"/>
              </w:rPr>
              <m:t xml:space="preserve"> , </m:t>
            </m:r>
            <m:sSub>
              <m:sSubPr>
                <m:ctrlPr>
                  <w:rPr>
                    <w:rFonts w:ascii="Cambria Math" w:eastAsia="SimSun" w:hAnsi="Cambria Math"/>
                    <w:lang w:val="en-US" w:eastAsia="zh-CN"/>
                  </w:rPr>
                </m:ctrlPr>
              </m:sSubPr>
              <m:e>
                <m:r>
                  <m:rPr>
                    <m:sty m:val="p"/>
                  </m:rPr>
                  <w:rPr>
                    <w:rFonts w:ascii="Cambria Math" w:eastAsia="SimSun" w:hAnsi="Cambria Math"/>
                    <w:lang w:val="en-US" w:eastAsia="zh-CN"/>
                  </w:rPr>
                  <m:t>θ</m:t>
                </m:r>
              </m:e>
              <m:sub>
                <m:r>
                  <m:rPr>
                    <m:sty m:val="p"/>
                  </m:rPr>
                  <w:rPr>
                    <w:rFonts w:ascii="Cambria Math" w:eastAsia="SimSun" w:hAnsi="Cambria Math"/>
                    <w:lang w:val="en-US" w:eastAsia="zh-CN"/>
                  </w:rPr>
                  <m:t>H</m:t>
                </m:r>
              </m:sub>
            </m:sSub>
          </m:e>
        </m:d>
      </m:oMath>
      <w:r w:rsidRPr="003C2674">
        <w:rPr>
          <w:rFonts w:eastAsia="SimSun"/>
          <w:lang w:val="en-US" w:eastAsia="zh-CN"/>
        </w:rPr>
        <w:t xml:space="preserve"> bounding range</w:t>
      </w:r>
      <w:r w:rsidRPr="003C2674">
        <w:rPr>
          <w:rFonts w:eastAsia="SimSun" w:hint="eastAsia"/>
          <w:lang w:val="en-US" w:eastAsia="zh-CN"/>
        </w:rPr>
        <w:t xml:space="preserve"> over</w:t>
      </w:r>
      <w:r w:rsidR="00AF7BE2">
        <w:rPr>
          <w:rFonts w:eastAsia="SimSun"/>
          <w:lang w:val="en-US" w:eastAsia="zh-CN"/>
        </w:rPr>
        <w:t xml:space="preserve"> the</w:t>
      </w:r>
      <w:r w:rsidRPr="003C2674">
        <w:rPr>
          <w:rFonts w:eastAsia="SimSun" w:hint="eastAsia"/>
          <w:lang w:val="en-US" w:eastAsia="zh-CN"/>
        </w:rPr>
        <w:t xml:space="preserve"> upper hemisphere in the</w:t>
      </w:r>
      <w:r w:rsidR="00AF7BE2">
        <w:rPr>
          <w:rFonts w:eastAsia="SimSun"/>
          <w:lang w:val="en-US" w:eastAsia="zh-CN"/>
        </w:rPr>
        <w:t xml:space="preserve"> </w:t>
      </w:r>
      <w:r w:rsidRPr="003C2674">
        <w:rPr>
          <w:rFonts w:eastAsia="SimSun" w:hint="eastAsia"/>
          <w:lang w:val="en-US" w:eastAsia="zh-CN"/>
        </w:rPr>
        <w:t xml:space="preserve">elevation range </w:t>
      </w:r>
    </w:p>
    <w:p w14:paraId="59CA5814" w14:textId="77777777" w:rsidR="00C25AD6" w:rsidRDefault="00C25AD6" w:rsidP="000C75C0">
      <w:pPr>
        <w:autoSpaceDE w:val="0"/>
        <w:autoSpaceDN w:val="0"/>
        <w:adjustRightInd w:val="0"/>
        <w:spacing w:after="0"/>
        <w:rPr>
          <w:lang w:eastAsia="en-US"/>
        </w:rPr>
      </w:pPr>
    </w:p>
    <w:p w14:paraId="57FEE687" w14:textId="66DAB7C0" w:rsidR="00C25AD6" w:rsidRPr="00140BD1" w:rsidRDefault="00140BD1" w:rsidP="000C75C0">
      <w:pPr>
        <w:autoSpaceDE w:val="0"/>
        <w:autoSpaceDN w:val="0"/>
        <w:adjustRightInd w:val="0"/>
        <w:spacing w:after="0"/>
        <w:rPr>
          <w:b/>
          <w:bCs/>
          <w:lang w:eastAsia="en-US"/>
        </w:rPr>
      </w:pPr>
      <w:r w:rsidRPr="00140BD1">
        <w:rPr>
          <w:b/>
          <w:bCs/>
          <w:u w:val="single"/>
          <w:lang w:eastAsia="en-US"/>
        </w:rPr>
        <w:t>Proposal 1</w:t>
      </w:r>
      <w:r w:rsidRPr="00140BD1">
        <w:rPr>
          <w:b/>
          <w:bCs/>
          <w:lang w:eastAsia="en-US"/>
        </w:rPr>
        <w:t xml:space="preserve">: RAN4 to consider the following characterization of the expected EIRP </w:t>
      </w:r>
    </w:p>
    <w:p w14:paraId="1A425FA4" w14:textId="4AD55324" w:rsidR="00140BD1" w:rsidRPr="00140BD1" w:rsidRDefault="00140BD1" w:rsidP="00140BD1">
      <w:pPr>
        <w:jc w:val="center"/>
        <w:rPr>
          <w:rFonts w:eastAsiaTheme="minorEastAsia"/>
          <w:b/>
          <w:bCs/>
          <w:iCs/>
          <w:color w:val="000000"/>
        </w:rPr>
      </w:pPr>
      <m:oMathPara>
        <m:oMath>
          <m:r>
            <m:rPr>
              <m:sty m:val="bi"/>
            </m:rPr>
            <w:rPr>
              <w:rFonts w:ascii="Cambria Math" w:hAnsi="Cambria Math" w:cs="Arial"/>
              <w:color w:val="000000"/>
            </w:rPr>
            <m:t>EIRP</m:t>
          </m:r>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sSub>
                <m:sSubPr>
                  <m:ctrlPr>
                    <w:rPr>
                      <w:rFonts w:ascii="Cambria Math" w:eastAsia="Cambria" w:hAnsi="Cambria Math"/>
                      <w:b/>
                      <w:bCs/>
                      <w:i/>
                      <w:color w:val="000000"/>
                    </w:rPr>
                  </m:ctrlPr>
                </m:sSubPr>
                <m:e>
                  <m:r>
                    <m:rPr>
                      <m:sty m:val="bi"/>
                    </m:rPr>
                    <w:rPr>
                      <w:rFonts w:ascii="Cambria Math" w:eastAsia="Cambria" w:hAnsi="Cambria Math"/>
                      <w:color w:val="000000"/>
                    </w:rPr>
                    <m:t xml:space="preserve"> , θ</m:t>
                  </m:r>
                </m:e>
                <m:sub>
                  <m:r>
                    <m:rPr>
                      <m:sty m:val="bi"/>
                    </m:rPr>
                    <w:rPr>
                      <w:rFonts w:ascii="Cambria Math" w:eastAsia="Cambria" w:hAnsi="Cambria Math"/>
                      <w:color w:val="000000"/>
                    </w:rPr>
                    <m:t>H</m:t>
                  </m:r>
                </m:sub>
              </m:sSub>
            </m:e>
          </m:d>
          <m:r>
            <m:rPr>
              <m:sty m:val="bi"/>
            </m:rPr>
            <w:rPr>
              <w:rFonts w:ascii="Cambria Math" w:hAnsi="Cambria Math" w:cs="Arial"/>
              <w:color w:val="000000"/>
            </w:rPr>
            <m:t>=</m:t>
          </m:r>
          <m:f>
            <m:fPr>
              <m:ctrlPr>
                <w:rPr>
                  <w:rFonts w:ascii="Cambria Math" w:eastAsia="Cambria" w:hAnsi="Cambria Math"/>
                  <w:b/>
                  <w:bCs/>
                  <w:i/>
                  <w:iCs/>
                  <w:color w:val="000000"/>
                </w:rPr>
              </m:ctrlPr>
            </m:fPr>
            <m:num>
              <m:r>
                <m:rPr>
                  <m:sty m:val="bi"/>
                </m:rPr>
                <w:rPr>
                  <w:rFonts w:ascii="Cambria Math" w:hAnsi="Cambria Math" w:cs="Arial"/>
                  <w:color w:val="000000"/>
                </w:rPr>
                <m:t>(</m:t>
              </m:r>
              <m:sSub>
                <m:sSubPr>
                  <m:ctrlPr>
                    <w:rPr>
                      <w:rFonts w:ascii="Cambria Math" w:hAnsi="Cambria Math"/>
                      <w:b/>
                      <w:bCs/>
                      <w:i/>
                      <w:lang w:val="en-US" w:eastAsia="zh-CN"/>
                    </w:rPr>
                  </m:ctrlPr>
                </m:sSubPr>
                <m:e>
                  <m:r>
                    <m:rPr>
                      <m:sty m:val="bi"/>
                    </m:rPr>
                    <w:rPr>
                      <w:rFonts w:ascii="Cambria Math" w:hAnsi="Cambria Math"/>
                      <w:lang w:val="en-US" w:eastAsia="zh-CN"/>
                    </w:rPr>
                    <m:t>θ</m:t>
                  </m:r>
                </m:e>
                <m:sub>
                  <m:r>
                    <m:rPr>
                      <m:sty m:val="bi"/>
                    </m:rPr>
                    <w:rPr>
                      <w:rFonts w:ascii="Cambria Math" w:hAnsi="Cambria Math"/>
                      <w:lang w:val="en-US" w:eastAsia="zh-CN"/>
                    </w:rPr>
                    <m:t>H</m:t>
                  </m:r>
                </m:sub>
              </m:sSub>
              <m:r>
                <m:rPr>
                  <m:sty m:val="bi"/>
                </m:rPr>
                <w:rPr>
                  <w:rFonts w:ascii="Cambria Math" w:hAnsi="Cambria Math"/>
                  <w:lang w:val="en-US" w:eastAsia="zh-CN"/>
                </w:rPr>
                <m:t>-</m:t>
              </m:r>
              <m:sSub>
                <m:sSubPr>
                  <m:ctrlPr>
                    <w:rPr>
                      <w:rFonts w:ascii="Cambria Math" w:hAnsi="Cambria Math"/>
                      <w:b/>
                      <w:bCs/>
                      <w:i/>
                      <w:lang w:val="en-US" w:eastAsia="zh-CN"/>
                    </w:rPr>
                  </m:ctrlPr>
                </m:sSubPr>
                <m:e>
                  <m:r>
                    <m:rPr>
                      <m:sty m:val="bi"/>
                    </m:rPr>
                    <w:rPr>
                      <w:rFonts w:ascii="Cambria Math" w:hAnsi="Cambria Math"/>
                      <w:lang w:val="en-US" w:eastAsia="zh-CN"/>
                    </w:rPr>
                    <m:t>θ</m:t>
                  </m:r>
                </m:e>
                <m:sub>
                  <m:r>
                    <m:rPr>
                      <m:sty m:val="bi"/>
                    </m:rPr>
                    <w:rPr>
                      <w:rFonts w:ascii="Cambria Math" w:hAnsi="Cambria Math"/>
                      <w:lang w:val="en-US" w:eastAsia="zh-CN"/>
                    </w:rPr>
                    <m:t>L</m:t>
                  </m:r>
                </m:sub>
              </m:sSub>
              <m:r>
                <m:rPr>
                  <m:sty m:val="bi"/>
                </m:rPr>
                <w:rPr>
                  <w:rFonts w:ascii="Cambria Math" w:hAnsi="Cambria Math" w:cs="Arial"/>
                  <w:color w:val="000000"/>
                </w:rPr>
                <m:t>)</m:t>
              </m:r>
            </m:num>
            <m:den>
              <m:r>
                <m:rPr>
                  <m:sty m:val="bi"/>
                </m:rPr>
                <w:rPr>
                  <w:rFonts w:ascii="Cambria Math" w:hAnsi="Cambria Math" w:cs="Arial"/>
                  <w:color w:val="000000"/>
                </w:rPr>
                <m:t>NM</m:t>
              </m:r>
              <m:d>
                <m:dPr>
                  <m:ctrlPr>
                    <w:rPr>
                      <w:rFonts w:ascii="Cambria Math" w:eastAsia="Cambria" w:hAnsi="Cambria Math"/>
                      <w:b/>
                      <w:bCs/>
                      <w:i/>
                      <w:iCs/>
                      <w:color w:val="000000"/>
                    </w:rPr>
                  </m:ctrlPr>
                </m:dPr>
                <m:e>
                  <m:r>
                    <m:rPr>
                      <m:sty m:val="bi"/>
                    </m:rPr>
                    <w:rPr>
                      <w:rFonts w:ascii="Cambria Math" w:hAnsi="Cambria Math" w:cs="Arial"/>
                      <w:color w:val="000000"/>
                    </w:rPr>
                    <m:t>sin</m:t>
                  </m:r>
                  <m:sSub>
                    <m:sSubPr>
                      <m:ctrlPr>
                        <w:rPr>
                          <w:rFonts w:ascii="Cambria Math" w:eastAsia="Cambria" w:hAnsi="Cambria Math"/>
                          <w:b/>
                          <w:bCs/>
                          <w:i/>
                          <w:iCs/>
                          <w:color w:val="000000"/>
                        </w:rPr>
                      </m:ctrlPr>
                    </m:sSubPr>
                    <m:e>
                      <m:r>
                        <m:rPr>
                          <m:sty m:val="bi"/>
                        </m:rPr>
                        <w:rPr>
                          <w:rFonts w:ascii="Cambria Math" w:hAnsi="Cambria Math" w:cs="Arial"/>
                          <w:color w:val="000000"/>
                        </w:rPr>
                        <m:t>θ</m:t>
                      </m:r>
                    </m:e>
                    <m:sub>
                      <m:r>
                        <m:rPr>
                          <m:sty m:val="bi"/>
                        </m:rPr>
                        <w:rPr>
                          <w:rFonts w:ascii="Cambria Math" w:hAnsi="Cambria Math" w:cs="Arial"/>
                          <w:color w:val="000000"/>
                        </w:rPr>
                        <m:t>H</m:t>
                      </m:r>
                    </m:sub>
                  </m:sSub>
                  <m:r>
                    <m:rPr>
                      <m:sty m:val="bi"/>
                    </m:rPr>
                    <w:rPr>
                      <w:rFonts w:ascii="Cambria Math" w:hAnsi="Cambria Math" w:cs="Arial"/>
                      <w:color w:val="000000"/>
                    </w:rPr>
                    <m:t>-sin</m:t>
                  </m:r>
                  <m:sSub>
                    <m:sSubPr>
                      <m:ctrlPr>
                        <w:rPr>
                          <w:rFonts w:ascii="Cambria Math" w:eastAsia="Cambria" w:hAnsi="Cambria Math"/>
                          <w:b/>
                          <w:bCs/>
                          <w:i/>
                          <w:iCs/>
                          <w:color w:val="000000"/>
                        </w:rPr>
                      </m:ctrlPr>
                    </m:sSubPr>
                    <m:e>
                      <m:r>
                        <m:rPr>
                          <m:sty m:val="bi"/>
                        </m:rPr>
                        <w:rPr>
                          <w:rFonts w:ascii="Cambria Math" w:hAnsi="Cambria Math" w:cs="Arial"/>
                          <w:color w:val="000000"/>
                        </w:rPr>
                        <m:t>θ</m:t>
                      </m:r>
                    </m:e>
                    <m:sub>
                      <m:r>
                        <m:rPr>
                          <m:sty m:val="bi"/>
                        </m:rPr>
                        <w:rPr>
                          <w:rFonts w:ascii="Cambria Math" w:hAnsi="Cambria Math" w:cs="Arial"/>
                          <w:color w:val="000000"/>
                        </w:rPr>
                        <m:t>L</m:t>
                      </m:r>
                    </m:sub>
                  </m:sSub>
                </m:e>
              </m:d>
            </m:den>
          </m:f>
          <m:nary>
            <m:naryPr>
              <m:chr m:val="∑"/>
              <m:limLoc m:val="subSup"/>
              <m:ctrlPr>
                <w:rPr>
                  <w:rFonts w:ascii="Cambria Math" w:eastAsia="Cambria" w:hAnsi="Cambria Math"/>
                  <w:b/>
                  <w:bCs/>
                  <w:i/>
                  <w:iCs/>
                  <w:color w:val="000000"/>
                </w:rPr>
              </m:ctrlPr>
            </m:naryPr>
            <m:sub>
              <m:sSub>
                <m:sSubPr>
                  <m:ctrlPr>
                    <w:rPr>
                      <w:rFonts w:ascii="Cambria Math" w:eastAsia="Cambria" w:hAnsi="Cambria Math"/>
                      <w:b/>
                      <w:bCs/>
                      <w:i/>
                      <w:iCs/>
                      <w:color w:val="000000"/>
                    </w:rPr>
                  </m:ctrlPr>
                </m:sSubPr>
                <m:e>
                  <m:r>
                    <m:rPr>
                      <m:sty m:val="bi"/>
                    </m:rPr>
                    <w:rPr>
                      <w:rFonts w:ascii="Cambria Math" w:eastAsia="Cambria" w:hAnsi="Cambria Math"/>
                      <w:color w:val="000000"/>
                    </w:rPr>
                    <m:t>n=</m:t>
                  </m:r>
                  <m:sSub>
                    <m:sSubPr>
                      <m:ctrlPr>
                        <w:rPr>
                          <w:rFonts w:ascii="Cambria Math" w:eastAsia="Cambria" w:hAnsi="Cambria Math"/>
                          <w:b/>
                          <w:bCs/>
                          <w:i/>
                          <w:color w:val="000000"/>
                        </w:rPr>
                      </m:ctrlPr>
                    </m:sSubPr>
                    <m:e>
                      <m:r>
                        <m:rPr>
                          <m:sty m:val="bi"/>
                        </m:rPr>
                        <w:rPr>
                          <w:rFonts w:ascii="Cambria Math" w:eastAsia="Cambria" w:hAnsi="Cambria Math"/>
                          <w:color w:val="000000"/>
                        </w:rPr>
                        <m:t>n</m:t>
                      </m:r>
                    </m:e>
                    <m:sub>
                      <m:r>
                        <m:rPr>
                          <m:sty m:val="bi"/>
                        </m:rPr>
                        <w:rPr>
                          <w:rFonts w:ascii="Cambria Math" w:eastAsia="Cambria" w:hAnsi="Cambria Math"/>
                          <w:color w:val="000000"/>
                        </w:rPr>
                        <m:t>L</m:t>
                      </m:r>
                    </m:sub>
                  </m:sSub>
                </m:e>
                <m:sub>
                  <m:r>
                    <m:rPr>
                      <m:sty m:val="bi"/>
                    </m:rPr>
                    <w:rPr>
                      <w:rFonts w:ascii="Cambria Math" w:eastAsia="Cambria" w:hAnsi="Cambria Math"/>
                      <w:color w:val="000000"/>
                    </w:rPr>
                    <m:t xml:space="preserve"> </m:t>
                  </m:r>
                </m:sub>
              </m:sSub>
            </m:sub>
            <m:sup>
              <m:sSub>
                <m:sSubPr>
                  <m:ctrlPr>
                    <w:rPr>
                      <w:rFonts w:ascii="Cambria Math" w:eastAsia="Cambria" w:hAnsi="Cambria Math"/>
                      <w:b/>
                      <w:bCs/>
                      <w:i/>
                      <w:iCs/>
                      <w:color w:val="000000"/>
                    </w:rPr>
                  </m:ctrlPr>
                </m:sSubPr>
                <m:e>
                  <m:sSub>
                    <m:sSubPr>
                      <m:ctrlPr>
                        <w:rPr>
                          <w:rFonts w:ascii="Cambria Math" w:eastAsia="Cambria" w:hAnsi="Cambria Math"/>
                          <w:b/>
                          <w:bCs/>
                          <w:i/>
                          <w:color w:val="000000"/>
                        </w:rPr>
                      </m:ctrlPr>
                    </m:sSubPr>
                    <m:e>
                      <m:r>
                        <m:rPr>
                          <m:sty m:val="bi"/>
                        </m:rPr>
                        <w:rPr>
                          <w:rFonts w:ascii="Cambria Math" w:eastAsia="Cambria" w:hAnsi="Cambria Math"/>
                          <w:color w:val="000000"/>
                        </w:rPr>
                        <m:t>n</m:t>
                      </m:r>
                    </m:e>
                    <m:sub>
                      <m:r>
                        <m:rPr>
                          <m:sty m:val="bi"/>
                        </m:rPr>
                        <w:rPr>
                          <w:rFonts w:ascii="Cambria Math" w:eastAsia="Cambria" w:hAnsi="Cambria Math"/>
                          <w:color w:val="000000"/>
                        </w:rPr>
                        <m:t>H</m:t>
                      </m:r>
                    </m:sub>
                  </m:sSub>
                </m:e>
                <m:sub>
                  <m:r>
                    <m:rPr>
                      <m:sty m:val="bi"/>
                    </m:rPr>
                    <w:rPr>
                      <w:rFonts w:ascii="Cambria Math" w:eastAsia="Cambria" w:hAnsi="Cambria Math"/>
                      <w:color w:val="000000"/>
                    </w:rPr>
                    <m:t xml:space="preserve"> </m:t>
                  </m:r>
                </m:sub>
              </m:sSub>
            </m:sup>
            <m:e>
              <m:nary>
                <m:naryPr>
                  <m:chr m:val="∑"/>
                  <m:limLoc m:val="subSup"/>
                  <m:ctrlPr>
                    <w:rPr>
                      <w:rFonts w:ascii="Cambria Math" w:eastAsia="Cambria" w:hAnsi="Cambria Math"/>
                      <w:b/>
                      <w:bCs/>
                      <w:i/>
                      <w:iCs/>
                      <w:color w:val="000000"/>
                    </w:rPr>
                  </m:ctrlPr>
                </m:naryPr>
                <m:sub>
                  <m:r>
                    <m:rPr>
                      <m:sty m:val="bi"/>
                    </m:rPr>
                    <w:rPr>
                      <w:rFonts w:ascii="Cambria Math" w:eastAsia="Cambria" w:hAnsi="Cambria Math"/>
                      <w:color w:val="000000"/>
                    </w:rPr>
                    <m:t>m=1</m:t>
                  </m:r>
                </m:sub>
                <m:sup>
                  <m:r>
                    <m:rPr>
                      <m:sty m:val="bi"/>
                    </m:rPr>
                    <w:rPr>
                      <w:rFonts w:ascii="Cambria Math" w:eastAsia="Cambria" w:hAnsi="Cambria Math"/>
                      <w:color w:val="000000"/>
                    </w:rPr>
                    <m:t>M</m:t>
                  </m:r>
                </m:sup>
                <m:e>
                  <m:r>
                    <m:rPr>
                      <m:sty m:val="bi"/>
                    </m:rPr>
                    <w:rPr>
                      <w:rFonts w:ascii="Cambria Math" w:eastAsia="Cambria" w:hAnsi="Cambria Math"/>
                      <w:color w:val="000000"/>
                    </w:rPr>
                    <m:t>EIRP</m:t>
                  </m:r>
                  <m:d>
                    <m:dPr>
                      <m:ctrlPr>
                        <w:rPr>
                          <w:rFonts w:ascii="Cambria Math" w:eastAsia="Cambria" w:hAnsi="Cambria Math"/>
                          <w:b/>
                          <w:bCs/>
                          <w:i/>
                          <w:iCs/>
                          <w:color w:val="000000"/>
                        </w:rPr>
                      </m:ctrlPr>
                    </m:dPr>
                    <m:e>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r>
                        <m:rPr>
                          <m:sty m:val="bi"/>
                        </m:rPr>
                        <w:rPr>
                          <w:rFonts w:ascii="Cambria Math" w:hAnsi="Cambria Math" w:cs="Arial"/>
                          <w:color w:val="000000"/>
                        </w:rPr>
                        <m:t>,</m:t>
                      </m:r>
                      <m:sSub>
                        <m:sSubPr>
                          <m:ctrlPr>
                            <w:rPr>
                              <w:rFonts w:ascii="Cambria Math" w:hAnsi="Cambria Math" w:cs="Arial"/>
                              <w:b/>
                              <w:bCs/>
                              <w:i/>
                              <w:color w:val="000000"/>
                            </w:rPr>
                          </m:ctrlPr>
                        </m:sSubPr>
                        <m:e>
                          <m:r>
                            <m:rPr>
                              <m:sty m:val="bi"/>
                            </m:rPr>
                            <w:rPr>
                              <w:rFonts w:ascii="Cambria Math" w:hAnsi="Cambria Math" w:cs="Arial"/>
                              <w:color w:val="000000"/>
                            </w:rPr>
                            <m:t>φ</m:t>
                          </m:r>
                        </m:e>
                        <m:sub>
                          <m:r>
                            <m:rPr>
                              <m:sty m:val="bi"/>
                            </m:rPr>
                            <w:rPr>
                              <w:rFonts w:ascii="Cambria Math" w:hAnsi="Cambria Math" w:cs="Arial"/>
                              <w:color w:val="000000"/>
                            </w:rPr>
                            <m:t>m</m:t>
                          </m:r>
                        </m:sub>
                      </m:sSub>
                    </m:e>
                  </m:d>
                  <m:r>
                    <m:rPr>
                      <m:sty m:val="bi"/>
                    </m:rPr>
                    <w:rPr>
                      <w:rFonts w:ascii="Cambria Math" w:hAnsi="Cambria Math" w:cs="Arial"/>
                      <w:color w:val="000000"/>
                    </w:rPr>
                    <m:t xml:space="preserve"> cos</m:t>
                  </m:r>
                  <m:d>
                    <m:dPr>
                      <m:ctrlPr>
                        <w:rPr>
                          <w:rFonts w:ascii="Cambria Math" w:hAnsi="Cambria Math"/>
                          <w:b/>
                          <w:bCs/>
                          <w:i/>
                          <w:color w:val="000000"/>
                        </w:rPr>
                      </m:ctrlPr>
                    </m:dPr>
                    <m:e>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e>
                  </m:d>
                  <m:r>
                    <m:rPr>
                      <m:sty m:val="bi"/>
                    </m:rPr>
                    <w:rPr>
                      <w:rFonts w:ascii="Cambria Math" w:hAnsi="Cambria Math" w:cs="Arial"/>
                      <w:color w:val="000000"/>
                    </w:rPr>
                    <m:t xml:space="preserve"> </m:t>
                  </m:r>
                </m:e>
              </m:nary>
            </m:e>
          </m:nary>
        </m:oMath>
      </m:oMathPara>
    </w:p>
    <w:p w14:paraId="7F5BD092" w14:textId="77777777" w:rsidR="00140BD1" w:rsidRPr="00140BD1" w:rsidRDefault="00140BD1" w:rsidP="00140BD1">
      <w:pPr>
        <w:rPr>
          <w:b/>
          <w:bCs/>
        </w:rPr>
      </w:pPr>
      <w:r w:rsidRPr="00140BD1">
        <w:rPr>
          <w:b/>
          <w:bCs/>
        </w:rPr>
        <w:t>Where, the numerator is given in radians and the following definitions apply</w:t>
      </w:r>
    </w:p>
    <w:p w14:paraId="005D6183" w14:textId="4FC1DB05" w:rsidR="00140BD1" w:rsidRPr="00140BD1" w:rsidRDefault="003F3839" w:rsidP="008E1582">
      <w:pPr>
        <w:spacing w:after="0"/>
        <w:ind w:left="1440"/>
        <w:rPr>
          <w:b/>
          <w:bCs/>
        </w:rPr>
      </w:pPr>
      <m:oMath>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oMath>
      <w:r w:rsidR="00140BD1" w:rsidRPr="00140BD1">
        <w:rPr>
          <w:b/>
          <w:bCs/>
          <w:color w:val="000000"/>
        </w:rPr>
        <w:t xml:space="preserve"> : </w:t>
      </w:r>
      <w:r w:rsidR="00140BD1" w:rsidRPr="00140BD1">
        <w:rPr>
          <w:b/>
          <w:bCs/>
          <w:color w:val="000000"/>
        </w:rPr>
        <w:tab/>
      </w:r>
      <w:r w:rsidR="00FD483A">
        <w:rPr>
          <w:b/>
          <w:bCs/>
          <w:lang w:val="en-US" w:eastAsia="zh-CN"/>
        </w:rPr>
        <w:t>D</w:t>
      </w:r>
      <w:r w:rsidR="00FD483A" w:rsidRPr="00140BD1">
        <w:rPr>
          <w:b/>
          <w:bCs/>
          <w:lang w:val="en-US" w:eastAsia="zh-CN"/>
        </w:rPr>
        <w:t>iscrete</w:t>
      </w:r>
      <w:r w:rsidR="00140BD1" w:rsidRPr="00140BD1">
        <w:rPr>
          <w:rFonts w:hint="eastAsia"/>
          <w:b/>
          <w:bCs/>
          <w:lang w:val="en-US" w:eastAsia="zh-CN"/>
        </w:rPr>
        <w:t xml:space="preserve"> elevation sampling angles </w:t>
      </w:r>
      <w:r w:rsidR="00140BD1" w:rsidRPr="00140BD1">
        <w:rPr>
          <w:b/>
          <w:bCs/>
        </w:rPr>
        <w:t xml:space="preserve">between the elevation </w:t>
      </w:r>
      <w:r w:rsidR="00140BD1" w:rsidRPr="00140BD1">
        <w:rPr>
          <w:rFonts w:hint="eastAsia"/>
          <w:b/>
          <w:bCs/>
          <w:lang w:val="en-US" w:eastAsia="zh-CN"/>
        </w:rPr>
        <w:t>bins</w:t>
      </w:r>
    </w:p>
    <w:p w14:paraId="1972846E" w14:textId="62CABEDD" w:rsidR="00140BD1" w:rsidRPr="00140BD1" w:rsidRDefault="003F3839" w:rsidP="008E1582">
      <w:pPr>
        <w:spacing w:after="0"/>
        <w:ind w:left="1440"/>
        <w:rPr>
          <w:b/>
          <w:bCs/>
        </w:rPr>
      </w:pPr>
      <m:oMath>
        <m:sSub>
          <m:sSubPr>
            <m:ctrlPr>
              <w:rPr>
                <w:rFonts w:ascii="Cambria Math" w:hAnsi="Cambria Math" w:cs="Arial"/>
                <w:b/>
                <w:bCs/>
                <w:i/>
                <w:color w:val="000000"/>
              </w:rPr>
            </m:ctrlPr>
          </m:sSubPr>
          <m:e>
            <m:r>
              <m:rPr>
                <m:sty m:val="bi"/>
              </m:rPr>
              <w:rPr>
                <w:rFonts w:ascii="Cambria Math" w:hAnsi="Cambria Math" w:cs="Arial"/>
                <w:color w:val="000000"/>
              </w:rPr>
              <m:t>φ</m:t>
            </m:r>
          </m:e>
          <m:sub>
            <m:r>
              <m:rPr>
                <m:sty m:val="bi"/>
              </m:rPr>
              <w:rPr>
                <w:rFonts w:ascii="Cambria Math" w:hAnsi="Cambria Math" w:cs="Arial"/>
                <w:color w:val="000000"/>
              </w:rPr>
              <m:t>m</m:t>
            </m:r>
          </m:sub>
        </m:sSub>
      </m:oMath>
      <w:r w:rsidR="00140BD1" w:rsidRPr="00140BD1">
        <w:rPr>
          <w:rFonts w:hAnsi="Cambria Math" w:cs="Arial"/>
          <w:b/>
          <w:bCs/>
          <w:color w:val="000000"/>
        </w:rPr>
        <w:t>:</w:t>
      </w:r>
      <w:r w:rsidR="00140BD1" w:rsidRPr="00140BD1">
        <w:rPr>
          <w:rFonts w:hAnsi="Cambria Math" w:cs="Arial" w:hint="eastAsia"/>
          <w:b/>
          <w:bCs/>
          <w:color w:val="000000"/>
          <w:lang w:val="en-US" w:eastAsia="zh-CN"/>
        </w:rPr>
        <w:t xml:space="preserve"> </w:t>
      </w:r>
      <w:r w:rsidR="00140BD1" w:rsidRPr="00140BD1">
        <w:rPr>
          <w:rFonts w:hAnsi="Cambria Math" w:cs="Arial"/>
          <w:b/>
          <w:bCs/>
          <w:color w:val="000000"/>
          <w:lang w:val="en-US" w:eastAsia="zh-CN"/>
        </w:rPr>
        <w:tab/>
      </w:r>
      <w:r w:rsidR="00FD483A">
        <w:rPr>
          <w:b/>
          <w:bCs/>
        </w:rPr>
        <w:t>D</w:t>
      </w:r>
      <w:r w:rsidR="00140BD1" w:rsidRPr="00140BD1">
        <w:rPr>
          <w:rFonts w:hint="eastAsia"/>
          <w:b/>
          <w:bCs/>
          <w:lang w:val="en-US" w:eastAsia="zh-CN"/>
        </w:rPr>
        <w:t xml:space="preserve">iscrete azimuth sampling angles ranging from </w:t>
      </w:r>
      <m:oMath>
        <m:r>
          <m:rPr>
            <m:sty m:val="bi"/>
          </m:rPr>
          <w:rPr>
            <w:rFonts w:ascii="Cambria Math" w:hAnsi="Cambria Math"/>
            <w:lang w:val="en-US" w:eastAsia="zh-CN"/>
          </w:rPr>
          <m:t>-</m:t>
        </m:r>
        <m:r>
          <m:rPr>
            <m:sty m:val="bi"/>
          </m:rPr>
          <w:rPr>
            <w:rFonts w:ascii="Cambria Math" w:hAnsi="Cambria Math"/>
            <w:lang w:val="en-US" w:eastAsia="zh-CN"/>
          </w:rPr>
          <m:t>π</m:t>
        </m:r>
      </m:oMath>
      <w:r w:rsidR="00140BD1" w:rsidRPr="00140BD1">
        <w:rPr>
          <w:b/>
          <w:bCs/>
        </w:rPr>
        <w:t xml:space="preserve"> to </w:t>
      </w:r>
      <m:oMath>
        <m:r>
          <m:rPr>
            <m:sty m:val="bi"/>
          </m:rPr>
          <w:rPr>
            <w:rFonts w:ascii="Cambria Math" w:hAnsi="Cambria Math"/>
            <w:lang w:val="en-US" w:eastAsia="zh-CN"/>
          </w:rPr>
          <m:t>π</m:t>
        </m:r>
      </m:oMath>
    </w:p>
    <w:p w14:paraId="594F3F63" w14:textId="3082715A" w:rsidR="00140BD1" w:rsidRPr="00140BD1" w:rsidRDefault="003F3839" w:rsidP="008E1582">
      <w:pPr>
        <w:spacing w:after="0"/>
        <w:ind w:left="1440"/>
        <w:rPr>
          <w:rFonts w:eastAsiaTheme="minorEastAsia"/>
          <w:b/>
          <w:bCs/>
        </w:rPr>
      </w:pP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L</m:t>
            </m:r>
          </m:sub>
        </m:sSub>
      </m:oMath>
      <w:r w:rsidR="00140BD1" w:rsidRPr="00140BD1">
        <w:rPr>
          <w:rFonts w:eastAsiaTheme="minorEastAsia"/>
          <w:b/>
          <w:bCs/>
        </w:rPr>
        <w:t xml:space="preserve"> : </w:t>
      </w:r>
      <w:r w:rsidR="00140BD1" w:rsidRPr="00140BD1">
        <w:rPr>
          <w:rFonts w:eastAsiaTheme="minorEastAsia"/>
          <w:b/>
          <w:bCs/>
        </w:rPr>
        <w:tab/>
        <w:t xml:space="preserve">Lowest </w:t>
      </w:r>
      <w:r w:rsidR="00140BD1" w:rsidRPr="00140BD1">
        <w:rPr>
          <w:rFonts w:eastAsiaTheme="minorEastAsia" w:hint="eastAsia"/>
          <w:b/>
          <w:bCs/>
          <w:lang w:val="en-US" w:eastAsia="zh-CN"/>
        </w:rPr>
        <w:t>elevation sampling angles</w:t>
      </w:r>
      <w:r w:rsidR="00140BD1" w:rsidRPr="00140BD1">
        <w:rPr>
          <w:rFonts w:eastAsiaTheme="minorEastAsia"/>
          <w:b/>
          <w:bCs/>
        </w:rPr>
        <w:t xml:space="preserve"> within the </w:t>
      </w:r>
      <m:oMath>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r>
              <m:rPr>
                <m:sty m:val="bi"/>
              </m:rPr>
              <w:rPr>
                <w:rFonts w:ascii="Cambria Math" w:eastAsia="Cambria" w:hAnsi="Cambria Math"/>
                <w:color w:val="000000"/>
              </w:rPr>
              <m:t xml:space="preserve"> , </m:t>
            </m:r>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H</m:t>
                </m:r>
              </m:sub>
            </m:sSub>
          </m:e>
        </m:d>
      </m:oMath>
      <w:r w:rsidR="00140BD1" w:rsidRPr="00140BD1">
        <w:rPr>
          <w:rFonts w:eastAsiaTheme="minorEastAsia"/>
          <w:b/>
          <w:bCs/>
        </w:rPr>
        <w:t xml:space="preserve"> bounding range</w:t>
      </w:r>
    </w:p>
    <w:p w14:paraId="503F8F7D" w14:textId="19EB6F9F" w:rsidR="00140BD1" w:rsidRPr="00140BD1" w:rsidRDefault="003F3839" w:rsidP="008E1582">
      <w:pPr>
        <w:spacing w:after="0"/>
        <w:ind w:left="1440"/>
        <w:rPr>
          <w:rFonts w:eastAsiaTheme="minorEastAsia"/>
          <w:b/>
          <w:bCs/>
        </w:rPr>
      </w:pP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m:t>
            </m:r>
          </m:sub>
        </m:sSub>
      </m:oMath>
      <w:r w:rsidR="00140BD1" w:rsidRPr="00140BD1">
        <w:rPr>
          <w:rFonts w:eastAsiaTheme="minorEastAsia"/>
          <w:b/>
          <w:bCs/>
        </w:rPr>
        <w:t xml:space="preserve"> : </w:t>
      </w:r>
      <w:r w:rsidR="00140BD1" w:rsidRPr="00140BD1">
        <w:rPr>
          <w:rFonts w:eastAsiaTheme="minorEastAsia"/>
          <w:b/>
          <w:bCs/>
        </w:rPr>
        <w:tab/>
        <w:t xml:space="preserve">Highest </w:t>
      </w:r>
      <w:r w:rsidR="00140BD1" w:rsidRPr="00140BD1">
        <w:rPr>
          <w:rFonts w:eastAsiaTheme="minorEastAsia" w:hint="eastAsia"/>
          <w:b/>
          <w:bCs/>
          <w:lang w:val="en-US" w:eastAsia="zh-CN"/>
        </w:rPr>
        <w:t>elevation sampling angles</w:t>
      </w:r>
      <w:r w:rsidR="00140BD1" w:rsidRPr="00140BD1">
        <w:rPr>
          <w:rFonts w:eastAsiaTheme="minorEastAsia"/>
          <w:b/>
          <w:bCs/>
        </w:rPr>
        <w:t xml:space="preserve"> within the </w:t>
      </w:r>
      <m:oMath>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r>
              <m:rPr>
                <m:sty m:val="bi"/>
              </m:rPr>
              <w:rPr>
                <w:rFonts w:ascii="Cambria Math" w:eastAsia="Cambria" w:hAnsi="Cambria Math"/>
                <w:color w:val="000000"/>
              </w:rPr>
              <m:t xml:space="preserve"> , </m:t>
            </m:r>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H</m:t>
                </m:r>
              </m:sub>
            </m:sSub>
          </m:e>
        </m:d>
      </m:oMath>
      <w:r w:rsidR="00140BD1" w:rsidRPr="00140BD1">
        <w:rPr>
          <w:rFonts w:eastAsiaTheme="minorEastAsia"/>
          <w:b/>
          <w:bCs/>
        </w:rPr>
        <w:t xml:space="preserve"> bounding range</w:t>
      </w:r>
    </w:p>
    <w:p w14:paraId="31708840" w14:textId="615FCEBE" w:rsidR="00140BD1" w:rsidRPr="00140BD1" w:rsidRDefault="00140BD1" w:rsidP="008E1582">
      <w:pPr>
        <w:pStyle w:val="ListParagraph"/>
        <w:overflowPunct/>
        <w:autoSpaceDE/>
        <w:autoSpaceDN/>
        <w:adjustRightInd/>
        <w:spacing w:after="0" w:line="259" w:lineRule="auto"/>
        <w:ind w:firstLine="720"/>
        <w:textAlignment w:val="auto"/>
        <w:rPr>
          <w:rFonts w:eastAsia="SimSun"/>
          <w:b/>
          <w:bCs/>
          <w:lang w:val="en-US" w:eastAsia="zh-CN"/>
        </w:rPr>
      </w:pPr>
      <m:oMath>
        <m:r>
          <m:rPr>
            <m:sty m:val="bi"/>
          </m:rPr>
          <w:rPr>
            <w:rFonts w:ascii="Cambria Math" w:eastAsia="SimSun" w:hAnsi="Cambria Math" w:hint="eastAsia"/>
            <w:lang w:val="en-US" w:eastAsia="zh-CN"/>
          </w:rPr>
          <m:t>M</m:t>
        </m:r>
      </m:oMath>
      <w:r w:rsidRPr="00140BD1">
        <w:rPr>
          <w:rFonts w:eastAsia="SimSun" w:hint="eastAsia"/>
          <w:b/>
          <w:bCs/>
          <w:lang w:val="en-US" w:eastAsia="zh-CN"/>
        </w:rPr>
        <w:t xml:space="preserve"> </w:t>
      </w:r>
      <w:r w:rsidRPr="00140BD1">
        <w:rPr>
          <w:rFonts w:eastAsia="SimSun"/>
          <w:b/>
          <w:bCs/>
          <w:lang w:val="en-US" w:eastAsia="zh-CN"/>
        </w:rPr>
        <w:t xml:space="preserve"> : </w:t>
      </w:r>
      <w:r w:rsidRPr="00140BD1">
        <w:rPr>
          <w:rFonts w:eastAsia="SimSun"/>
          <w:b/>
          <w:bCs/>
          <w:lang w:val="en-US" w:eastAsia="zh-CN"/>
        </w:rPr>
        <w:tab/>
        <w:t>N</w:t>
      </w:r>
      <w:r w:rsidRPr="00140BD1">
        <w:rPr>
          <w:rFonts w:eastAsia="SimSun" w:hint="eastAsia"/>
          <w:b/>
          <w:bCs/>
          <w:lang w:val="en-US" w:eastAsia="zh-CN"/>
        </w:rPr>
        <w:t>umber of sampling points in the azimuth range</w:t>
      </w:r>
    </w:p>
    <w:p w14:paraId="6CF58A67" w14:textId="7E469F1B" w:rsidR="00140BD1" w:rsidRPr="00140BD1" w:rsidRDefault="00140BD1" w:rsidP="008E1582">
      <w:pPr>
        <w:pStyle w:val="ListParagraph"/>
        <w:overflowPunct/>
        <w:autoSpaceDE/>
        <w:autoSpaceDN/>
        <w:adjustRightInd/>
        <w:spacing w:after="0" w:line="259" w:lineRule="auto"/>
        <w:ind w:firstLine="720"/>
        <w:textAlignment w:val="auto"/>
        <w:rPr>
          <w:rFonts w:eastAsia="SimSun"/>
          <w:b/>
          <w:bCs/>
          <w:lang w:val="en-US" w:eastAsia="zh-CN"/>
        </w:rPr>
      </w:pPr>
      <m:oMath>
        <m:r>
          <m:rPr>
            <m:sty m:val="bi"/>
          </m:rPr>
          <w:rPr>
            <w:rFonts w:ascii="Cambria Math" w:eastAsia="SimSun" w:hAnsi="Cambria Math" w:hint="eastAsia"/>
            <w:lang w:val="en-US" w:eastAsia="zh-CN"/>
          </w:rPr>
          <m:t>N</m:t>
        </m:r>
      </m:oMath>
      <w:r w:rsidRPr="00140BD1">
        <w:rPr>
          <w:rFonts w:eastAsia="SimSun"/>
          <w:b/>
          <w:bCs/>
          <w:lang w:val="en-US" w:eastAsia="zh-CN"/>
        </w:rPr>
        <w:t xml:space="preserve">  :</w:t>
      </w:r>
      <w:r w:rsidRPr="00140BD1">
        <w:rPr>
          <w:rFonts w:eastAsia="SimSun" w:hint="eastAsia"/>
          <w:b/>
          <w:bCs/>
          <w:lang w:val="en-US" w:eastAsia="zh-CN"/>
        </w:rPr>
        <w:t xml:space="preserve"> </w:t>
      </w:r>
      <w:r w:rsidRPr="00140BD1">
        <w:rPr>
          <w:rFonts w:eastAsia="SimSun"/>
          <w:b/>
          <w:bCs/>
          <w:lang w:val="en-US" w:eastAsia="zh-CN"/>
        </w:rPr>
        <w:tab/>
        <w:t>N</w:t>
      </w:r>
      <w:r w:rsidRPr="00140BD1">
        <w:rPr>
          <w:rFonts w:eastAsia="SimSun" w:hint="eastAsia"/>
          <w:b/>
          <w:bCs/>
          <w:lang w:val="en-US" w:eastAsia="zh-CN"/>
        </w:rPr>
        <w:t xml:space="preserve">umber of sampling points </w:t>
      </w:r>
      <w:r w:rsidRPr="00140BD1">
        <w:rPr>
          <w:rFonts w:eastAsia="SimSun"/>
          <w:b/>
          <w:bCs/>
          <w:lang w:val="en-US" w:eastAsia="zh-CN"/>
        </w:rPr>
        <w:t xml:space="preserve">within the </w:t>
      </w:r>
      <m:oMath>
        <m:d>
          <m:dPr>
            <m:ctrlPr>
              <w:rPr>
                <w:rFonts w:ascii="Cambria Math" w:eastAsia="SimSun" w:hAnsi="Cambria Math"/>
                <w:b/>
                <w:bCs/>
                <w:lang w:val="en-US" w:eastAsia="zh-CN"/>
              </w:rPr>
            </m:ctrlPr>
          </m:dPr>
          <m:e>
            <m:sSub>
              <m:sSubPr>
                <m:ctrlPr>
                  <w:rPr>
                    <w:rFonts w:ascii="Cambria Math" w:eastAsia="SimSun" w:hAnsi="Cambria Math"/>
                    <w:b/>
                    <w:bCs/>
                    <w:lang w:val="en-US" w:eastAsia="zh-CN"/>
                  </w:rPr>
                </m:ctrlPr>
              </m:sSubPr>
              <m:e>
                <m:r>
                  <m:rPr>
                    <m:sty m:val="b"/>
                  </m:rPr>
                  <w:rPr>
                    <w:rFonts w:ascii="Cambria Math" w:eastAsia="SimSun" w:hAnsi="Cambria Math"/>
                    <w:lang w:val="en-US" w:eastAsia="zh-CN"/>
                  </w:rPr>
                  <m:t>θ</m:t>
                </m:r>
              </m:e>
              <m:sub>
                <m:r>
                  <m:rPr>
                    <m:sty m:val="b"/>
                  </m:rPr>
                  <w:rPr>
                    <w:rFonts w:ascii="Cambria Math" w:eastAsia="SimSun" w:hAnsi="Cambria Math"/>
                    <w:lang w:val="en-US" w:eastAsia="zh-CN"/>
                  </w:rPr>
                  <m:t>L</m:t>
                </m:r>
              </m:sub>
            </m:sSub>
            <m:r>
              <m:rPr>
                <m:sty m:val="b"/>
              </m:rPr>
              <w:rPr>
                <w:rFonts w:ascii="Cambria Math" w:eastAsia="SimSun" w:hAnsi="Cambria Math"/>
                <w:lang w:val="en-US" w:eastAsia="zh-CN"/>
              </w:rPr>
              <m:t xml:space="preserve"> , </m:t>
            </m:r>
            <m:sSub>
              <m:sSubPr>
                <m:ctrlPr>
                  <w:rPr>
                    <w:rFonts w:ascii="Cambria Math" w:eastAsia="SimSun" w:hAnsi="Cambria Math"/>
                    <w:b/>
                    <w:bCs/>
                    <w:lang w:val="en-US" w:eastAsia="zh-CN"/>
                  </w:rPr>
                </m:ctrlPr>
              </m:sSubPr>
              <m:e>
                <m:r>
                  <m:rPr>
                    <m:sty m:val="b"/>
                  </m:rPr>
                  <w:rPr>
                    <w:rFonts w:ascii="Cambria Math" w:eastAsia="SimSun" w:hAnsi="Cambria Math"/>
                    <w:lang w:val="en-US" w:eastAsia="zh-CN"/>
                  </w:rPr>
                  <m:t>θ</m:t>
                </m:r>
              </m:e>
              <m:sub>
                <m:r>
                  <m:rPr>
                    <m:sty m:val="b"/>
                  </m:rPr>
                  <w:rPr>
                    <w:rFonts w:ascii="Cambria Math" w:eastAsia="SimSun" w:hAnsi="Cambria Math"/>
                    <w:lang w:val="en-US" w:eastAsia="zh-CN"/>
                  </w:rPr>
                  <m:t>H</m:t>
                </m:r>
              </m:sub>
            </m:sSub>
          </m:e>
        </m:d>
      </m:oMath>
      <w:r w:rsidRPr="00140BD1">
        <w:rPr>
          <w:rFonts w:eastAsia="SimSun"/>
          <w:b/>
          <w:bCs/>
          <w:lang w:val="en-US" w:eastAsia="zh-CN"/>
        </w:rPr>
        <w:t xml:space="preserve"> bounding range</w:t>
      </w:r>
      <w:r w:rsidRPr="00140BD1">
        <w:rPr>
          <w:rFonts w:eastAsia="SimSun" w:hint="eastAsia"/>
          <w:b/>
          <w:bCs/>
          <w:lang w:val="en-US" w:eastAsia="zh-CN"/>
        </w:rPr>
        <w:t xml:space="preserve"> over</w:t>
      </w:r>
      <w:r w:rsidRPr="00140BD1">
        <w:rPr>
          <w:rFonts w:eastAsia="SimSun"/>
          <w:b/>
          <w:bCs/>
          <w:lang w:val="en-US" w:eastAsia="zh-CN"/>
        </w:rPr>
        <w:t xml:space="preserve"> the</w:t>
      </w:r>
      <w:r w:rsidRPr="00140BD1">
        <w:rPr>
          <w:rFonts w:eastAsia="SimSun" w:hint="eastAsia"/>
          <w:b/>
          <w:bCs/>
          <w:lang w:val="en-US" w:eastAsia="zh-CN"/>
        </w:rPr>
        <w:t xml:space="preserve"> upper hemisphere in the</w:t>
      </w:r>
      <w:r w:rsidRPr="00140BD1">
        <w:rPr>
          <w:rFonts w:eastAsia="SimSun"/>
          <w:b/>
          <w:bCs/>
          <w:lang w:val="en-US" w:eastAsia="zh-CN"/>
        </w:rPr>
        <w:t xml:space="preserve"> </w:t>
      </w:r>
      <w:r w:rsidRPr="00140BD1">
        <w:rPr>
          <w:rFonts w:eastAsia="SimSun" w:hint="eastAsia"/>
          <w:b/>
          <w:bCs/>
          <w:lang w:val="en-US" w:eastAsia="zh-CN"/>
        </w:rPr>
        <w:t xml:space="preserve">elevation range </w:t>
      </w:r>
    </w:p>
    <w:p w14:paraId="4B4589AA" w14:textId="7490EB93" w:rsidR="00BA5408" w:rsidRDefault="00BA5408">
      <w:pPr>
        <w:pStyle w:val="Heading2"/>
      </w:pPr>
      <w:r>
        <w:t>2.2</w:t>
      </w:r>
      <w:r>
        <w:tab/>
      </w:r>
      <w:r w:rsidR="00734AEA">
        <w:t xml:space="preserve">Multi-user beamforming aspects </w:t>
      </w:r>
    </w:p>
    <w:p w14:paraId="1805253D" w14:textId="7FBD822A" w:rsidR="00D67D83" w:rsidRDefault="00D67D83" w:rsidP="00D67D83">
      <w:r>
        <w:t xml:space="preserve">In the LS from WP5D to RAN4 </w:t>
      </w:r>
      <w:r w:rsidR="00B96682" w:rsidRPr="00426497">
        <w:t>R4-2400333</w:t>
      </w:r>
      <w:r w:rsidR="00B96682">
        <w:t xml:space="preserve"> regarding the RF parameters for WRC-27 studies, one of the questions of WP5D, independent of the frequency range, is whether considering mul</w:t>
      </w:r>
      <w:r w:rsidR="005F7043">
        <w:t>t</w:t>
      </w:r>
      <w:r w:rsidR="00B96682">
        <w:t xml:space="preserve">i-user </w:t>
      </w:r>
      <w:r w:rsidR="005F7043">
        <w:t>spatial beamforming techniques at the BS AAS might lead to higher unwanted emissions above the horizon. Although those discussions are not directly related to upper 6GHz discussions in RAN4</w:t>
      </w:r>
      <w:r w:rsidR="004521EB">
        <w:t xml:space="preserve">/ WP5D, it is important for RAN4 to agree on how to address the aspect of multi-user beamforming in the EIRP mask currently being standardized </w:t>
      </w:r>
      <w:r w:rsidR="001B32D7">
        <w:t>for the upper 6 GHz band</w:t>
      </w:r>
      <w:r w:rsidR="005D2C1F">
        <w:t xml:space="preserve"> in this ongoing Rel-19 WI. </w:t>
      </w:r>
    </w:p>
    <w:tbl>
      <w:tblPr>
        <w:tblStyle w:val="TableGrid"/>
        <w:tblW w:w="0" w:type="auto"/>
        <w:tblLook w:val="04A0" w:firstRow="1" w:lastRow="0" w:firstColumn="1" w:lastColumn="0" w:noHBand="0" w:noVBand="1"/>
      </w:tblPr>
      <w:tblGrid>
        <w:gridCol w:w="9962"/>
      </w:tblGrid>
      <w:tr w:rsidR="00D67D83" w14:paraId="7AB64CA1" w14:textId="77777777" w:rsidTr="00D67D83">
        <w:tc>
          <w:tcPr>
            <w:tcW w:w="9962" w:type="dxa"/>
          </w:tcPr>
          <w:p w14:paraId="3077B061" w14:textId="2BD93F62" w:rsidR="00D67D83" w:rsidRDefault="00D67D83" w:rsidP="00D67D83">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tc>
      </w:tr>
    </w:tbl>
    <w:p w14:paraId="6A94C2C2" w14:textId="77777777" w:rsidR="00D67D83" w:rsidRDefault="00D67D83" w:rsidP="00D67D83"/>
    <w:p w14:paraId="578D3BD3" w14:textId="30C8D2C6" w:rsidR="001B32D7" w:rsidRPr="005D2C1F" w:rsidRDefault="001B32D7" w:rsidP="00D67D83">
      <w:pPr>
        <w:rPr>
          <w:b/>
          <w:bCs/>
        </w:rPr>
      </w:pPr>
      <w:r w:rsidRPr="005D2C1F">
        <w:rPr>
          <w:b/>
          <w:bCs/>
          <w:u w:val="single"/>
        </w:rPr>
        <w:t>Proposal 2</w:t>
      </w:r>
      <w:r w:rsidRPr="005D2C1F">
        <w:rPr>
          <w:b/>
          <w:bCs/>
        </w:rPr>
        <w:t xml:space="preserve">: RAN4 to discuss whether the agreed </w:t>
      </w:r>
      <w:r w:rsidR="00793092" w:rsidRPr="005D2C1F">
        <w:rPr>
          <w:b/>
          <w:bCs/>
        </w:rPr>
        <w:t>framework</w:t>
      </w:r>
      <w:r w:rsidRPr="005D2C1F">
        <w:rPr>
          <w:b/>
          <w:bCs/>
        </w:rPr>
        <w:t xml:space="preserve"> and core requirements for the upper 6GHz band is applicable to multi-user beamforming or not. </w:t>
      </w:r>
    </w:p>
    <w:p w14:paraId="75009899" w14:textId="16D23B59" w:rsidR="00383D86" w:rsidRDefault="00B429E3" w:rsidP="007451BD">
      <w:pPr>
        <w:pStyle w:val="Heading2"/>
        <w:ind w:left="0" w:firstLine="0"/>
        <w:rPr>
          <w:lang w:eastAsia="en-US"/>
        </w:rPr>
      </w:pPr>
      <w:r>
        <w:rPr>
          <w:lang w:eastAsia="en-US"/>
        </w:rPr>
        <w:t>2.</w:t>
      </w:r>
      <w:r w:rsidR="00734AEA">
        <w:rPr>
          <w:lang w:eastAsia="en-US"/>
        </w:rPr>
        <w:t>3</w:t>
      </w:r>
      <w:r>
        <w:rPr>
          <w:lang w:eastAsia="en-US"/>
        </w:rPr>
        <w:tab/>
      </w:r>
      <w:r w:rsidR="00734AEA">
        <w:rPr>
          <w:lang w:eastAsia="en-US"/>
        </w:rPr>
        <w:t xml:space="preserve">     </w:t>
      </w:r>
      <w:r w:rsidR="00E6185C">
        <w:rPr>
          <w:lang w:eastAsia="en-US"/>
        </w:rPr>
        <w:t xml:space="preserve">Impact of measurement overhead </w:t>
      </w:r>
    </w:p>
    <w:p w14:paraId="44A1C371" w14:textId="0E2131E4" w:rsidR="00DD1CDA" w:rsidRDefault="00E6185C" w:rsidP="00B429E3">
      <w:pPr>
        <w:rPr>
          <w:lang w:eastAsia="en-US"/>
        </w:rPr>
      </w:pPr>
      <w:r>
        <w:rPr>
          <w:lang w:eastAsia="en-US"/>
        </w:rPr>
        <w:t xml:space="preserve">Based on the expected EIRP framework, current discussions on the conformance testing need to consider </w:t>
      </w:r>
      <w:r w:rsidR="008C390A">
        <w:rPr>
          <w:lang w:eastAsia="en-US"/>
        </w:rPr>
        <w:t xml:space="preserve">several parameters when designing the conformance tests. As an example, the number of beamforming directions over which the test is done, the weights associated with each beamforming direction in the expected EIRP evaluation, and the sampling grid sizes in both elevation and azimuth. </w:t>
      </w:r>
      <w:r w:rsidR="008C23E7">
        <w:rPr>
          <w:lang w:eastAsia="en-US"/>
        </w:rPr>
        <w:t>To understand the overall testing/ measurement overhead, RAN4 need to investigate the inter</w:t>
      </w:r>
      <w:r w:rsidR="00935838">
        <w:rPr>
          <w:lang w:eastAsia="en-US"/>
        </w:rPr>
        <w:t xml:space="preserve">-dependency between the above aspects and overall testing complexity. </w:t>
      </w:r>
    </w:p>
    <w:p w14:paraId="3F746565" w14:textId="2D7528AB" w:rsidR="00E90E2E" w:rsidRPr="00B07E05" w:rsidRDefault="00DD1CDA" w:rsidP="00B429E3">
      <w:pPr>
        <w:rPr>
          <w:b/>
          <w:bCs/>
          <w:lang w:eastAsia="en-US"/>
        </w:rPr>
      </w:pPr>
      <w:r w:rsidRPr="00B07E05">
        <w:rPr>
          <w:b/>
          <w:bCs/>
          <w:u w:val="single"/>
          <w:lang w:eastAsia="en-US"/>
        </w:rPr>
        <w:t>Observation 1</w:t>
      </w:r>
      <w:r w:rsidRPr="00B07E05">
        <w:rPr>
          <w:b/>
          <w:bCs/>
          <w:lang w:eastAsia="en-US"/>
        </w:rPr>
        <w:t xml:space="preserve">: A balance between </w:t>
      </w:r>
      <w:r w:rsidR="00107D93" w:rsidRPr="00B07E05">
        <w:rPr>
          <w:b/>
          <w:bCs/>
          <w:lang w:eastAsia="en-US"/>
        </w:rPr>
        <w:t>testing/measurement overhead and accuracy needs to be considered when determining the number of beamforming directions</w:t>
      </w:r>
      <w:r w:rsidR="00B07E05" w:rsidRPr="00B07E05">
        <w:rPr>
          <w:b/>
          <w:bCs/>
          <w:lang w:eastAsia="en-US"/>
        </w:rPr>
        <w:t xml:space="preserve">, weights associated with each beamforming direction and sampling grid sizes. </w:t>
      </w:r>
    </w:p>
    <w:p w14:paraId="6F62ACEE" w14:textId="794E0F92" w:rsidR="00E90E2E" w:rsidRDefault="00E90E2E">
      <w:pPr>
        <w:pStyle w:val="Heading2"/>
      </w:pPr>
      <w:r>
        <w:t>2.</w:t>
      </w:r>
      <w:r w:rsidR="00734AEA">
        <w:t>4</w:t>
      </w:r>
      <w:r>
        <w:tab/>
        <w:t xml:space="preserve">Number of beamforming directions </w:t>
      </w:r>
    </w:p>
    <w:p w14:paraId="6BC8E5CC" w14:textId="5E5E4D05" w:rsidR="00C84289" w:rsidRDefault="00E46226" w:rsidP="00E90E2E">
      <w:pPr>
        <w:rPr>
          <w:iCs/>
          <w:lang w:val="en-US"/>
        </w:rPr>
      </w:pPr>
      <w:r>
        <w:t xml:space="preserve">Given a </w:t>
      </w:r>
      <w:r w:rsidRPr="00E46226">
        <w:t xml:space="preserve">coverage angular region </w:t>
      </w:r>
      <w:r>
        <w:t>(</w:t>
      </w:r>
      <w:r>
        <w:rPr>
          <w:rFonts w:ascii="Cambria Math" w:hAnsi="Cambria Math" w:cs="Cambria Math"/>
        </w:rPr>
        <w:t>CAR)</w:t>
      </w:r>
      <w:r w:rsidRPr="00E46226">
        <w:t xml:space="preserve"> </w:t>
      </w:r>
      <w:r>
        <w:t xml:space="preserve">in the </w:t>
      </w:r>
      <w:r w:rsidRPr="00E46226">
        <w:t xml:space="preserve">azimuth and elevation </w:t>
      </w:r>
      <w:r>
        <w:t>planes for the gNB AAS</w:t>
      </w:r>
      <w:r w:rsidR="00965394">
        <w:t>, t</w:t>
      </w:r>
      <w:r w:rsidRPr="00E46226">
        <w:t>he most natural array geometry is expected to be rectangular</w:t>
      </w:r>
      <w:r w:rsidR="00965394">
        <w:t>. As part of the conformance test, t</w:t>
      </w:r>
      <w:r w:rsidRPr="00E46226">
        <w:t xml:space="preserve">est beamforming vectors </w:t>
      </w:r>
      <w:r w:rsidR="00965394">
        <w:t xml:space="preserve">are expected to </w:t>
      </w:r>
      <w:r w:rsidRPr="00E46226">
        <w:t xml:space="preserve">steer </w:t>
      </w:r>
      <w:r w:rsidR="00965394">
        <w:t xml:space="preserve">the </w:t>
      </w:r>
      <w:r w:rsidRPr="00E46226">
        <w:t xml:space="preserve">energy only within the </w:t>
      </w:r>
      <w:r w:rsidR="00965394">
        <w:t>CAR</w:t>
      </w:r>
      <w:r w:rsidR="008C25A3">
        <w:t>.</w:t>
      </w:r>
      <w:r w:rsidRPr="00E46226">
        <w:t xml:space="preserve"> </w:t>
      </w:r>
      <w:r w:rsidR="008C25A3">
        <w:t xml:space="preserve">To derive </w:t>
      </w:r>
      <w:r w:rsidR="00D01B87">
        <w:t xml:space="preserve"> </w:t>
      </w:r>
      <w:r w:rsidR="008C25A3">
        <w:t xml:space="preserve">meaningful steering </w:t>
      </w:r>
      <w:r w:rsidR="00A52E61">
        <w:t>angle,</w:t>
      </w:r>
      <w:r w:rsidR="008C25A3">
        <w:t xml:space="preserve"> in the conformance specs the following should be considered. </w:t>
      </w:r>
      <w:proofErr w:type="gramStart"/>
      <w:r w:rsidRPr="00E46226">
        <w:t>A</w:t>
      </w:r>
      <w:r w:rsidR="008C25A3">
        <w:t xml:space="preserve"> </w:t>
      </w:r>
      <w:r w:rsidRPr="00E46226">
        <w:t xml:space="preserve">large </w:t>
      </w:r>
      <w:r w:rsidR="00C41530">
        <w:t>number</w:t>
      </w:r>
      <w:r w:rsidRPr="00E46226">
        <w:t xml:space="preserve"> of</w:t>
      </w:r>
      <w:proofErr w:type="gramEnd"/>
      <w:r w:rsidRPr="00E46226">
        <w:t xml:space="preserve"> beamforming vectors can be used, </w:t>
      </w:r>
      <w:r w:rsidR="00C41530">
        <w:t>with</w:t>
      </w:r>
      <w:r w:rsidRPr="00E46226">
        <w:t xml:space="preserve"> the natural measurement unit is the 3-dB beamwidth of a beam</w:t>
      </w:r>
      <w:r w:rsidR="00C41530">
        <w:t xml:space="preserve">. </w:t>
      </w:r>
      <w:r w:rsidR="00CE31E4">
        <w:t>The number of beamforming directions can be evaluated based on</w:t>
      </w:r>
      <w:r w:rsidR="00C41530">
        <w:t xml:space="preserve"> the concept of “over sampling of beams</w:t>
      </w:r>
      <w:r w:rsidR="00CE31E4">
        <w:t xml:space="preserve">”, </w:t>
      </w:r>
      <w:proofErr w:type="gramStart"/>
      <w:r w:rsidR="00CE31E4">
        <w:t>similar to</w:t>
      </w:r>
      <w:proofErr w:type="gramEnd"/>
      <w:r w:rsidR="00CE31E4">
        <w:t xml:space="preserve"> channel state feedback codebooks in 38.214.</w:t>
      </w:r>
      <w:r w:rsidR="007648B0">
        <w:t xml:space="preserve"> </w:t>
      </w:r>
      <w:r w:rsidR="003D6908">
        <w:t xml:space="preserve">An oversampling </w:t>
      </w:r>
      <w:r w:rsidR="003D6908" w:rsidRPr="003D6908">
        <w:t xml:space="preserve">factor </w:t>
      </w:r>
      <m:oMath>
        <m:sSub>
          <m:sSubPr>
            <m:ctrlPr>
              <w:rPr>
                <w:rFonts w:ascii="Cambria Math" w:hAnsi="Cambria Math" w:cs="Cambria Math"/>
                <w:i/>
              </w:rPr>
            </m:ctrlPr>
          </m:sSubPr>
          <m:e>
            <m:r>
              <w:rPr>
                <w:rFonts w:ascii="Cambria Math" w:hAnsi="Cambria Math" w:cs="Cambria Math"/>
              </w:rPr>
              <m:t>O</m:t>
            </m:r>
          </m:e>
          <m:sub>
            <m:r>
              <w:rPr>
                <w:rFonts w:ascii="Cambria Math" w:hAnsi="Cambria Math" w:cs="Cambria Math"/>
              </w:rPr>
              <m:t>azm</m:t>
            </m:r>
          </m:sub>
        </m:sSub>
      </m:oMath>
      <w:r w:rsidR="003D6908" w:rsidRPr="003D6908">
        <w:t xml:space="preserve"> and </w:t>
      </w:r>
      <m:oMath>
        <m:sSub>
          <m:sSubPr>
            <m:ctrlPr>
              <w:rPr>
                <w:rFonts w:ascii="Cambria Math" w:hAnsi="Cambria Math" w:cs="Cambria Math"/>
                <w:i/>
              </w:rPr>
            </m:ctrlPr>
          </m:sSubPr>
          <m:e>
            <m:r>
              <w:rPr>
                <w:rFonts w:ascii="Cambria Math" w:hAnsi="Cambria Math" w:cs="Cambria Math"/>
              </w:rPr>
              <m:t>O</m:t>
            </m:r>
          </m:e>
          <m:sub>
            <m:r>
              <w:rPr>
                <w:rFonts w:ascii="Cambria Math" w:hAnsi="Cambria Math" w:cs="Cambria Math"/>
              </w:rPr>
              <m:t>elev</m:t>
            </m:r>
          </m:sub>
        </m:sSub>
      </m:oMath>
      <w:r w:rsidR="003D6908">
        <w:t xml:space="preserve"> can be considered for both azimuth and </w:t>
      </w:r>
      <w:r w:rsidR="00966D5C">
        <w:t>elevation</w:t>
      </w:r>
      <w:r w:rsidR="003D6908">
        <w:t xml:space="preserve"> planes</w:t>
      </w:r>
      <w:r w:rsidR="007648B0">
        <w:t xml:space="preserve">, </w:t>
      </w:r>
      <w:r w:rsidR="00F446C3">
        <w:t xml:space="preserve">leading to a uniform grid of </w:t>
      </w:r>
      <m:oMath>
        <m:sSub>
          <m:sSubPr>
            <m:ctrlPr>
              <w:rPr>
                <w:rFonts w:ascii="Cambria Math" w:hAnsi="Cambria Math"/>
                <w:i/>
                <w:iCs/>
              </w:rPr>
            </m:ctrlPr>
          </m:sSubPr>
          <m:e>
            <m:r>
              <w:rPr>
                <w:rFonts w:ascii="Cambria Math" w:hAnsi="Cambria Math"/>
              </w:rPr>
              <m:t>K</m:t>
            </m:r>
          </m:e>
          <m:sub>
            <m:r>
              <w:rPr>
                <w:rFonts w:ascii="Cambria Math" w:hAnsi="Cambria Math"/>
              </w:rPr>
              <m:t>azim</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sSub>
                  <m:sSubPr>
                    <m:ctrlPr>
                      <w:rPr>
                        <w:rFonts w:ascii="Cambria Math" w:hAnsi="Cambria Math"/>
                        <w:i/>
                        <w:iCs/>
                      </w:rPr>
                    </m:ctrlPr>
                  </m:sSubPr>
                  <m:e>
                    <m:r>
                      <w:rPr>
                        <w:rFonts w:ascii="Cambria Math" w:hAnsi="Cambria Math"/>
                      </w:rPr>
                      <m:t>O</m:t>
                    </m:r>
                  </m:e>
                  <m:sub>
                    <m:r>
                      <w:rPr>
                        <w:rFonts w:ascii="Cambria Math" w:hAnsi="Cambria Math"/>
                      </w:rPr>
                      <m:t>azim</m:t>
                    </m:r>
                  </m:sub>
                </m:sSub>
                <m:r>
                  <w:rPr>
                    <w:rFonts w:ascii="Cambria Math" w:hAnsi="Cambria Math"/>
                  </w:rPr>
                  <m:t>φ</m:t>
                </m:r>
              </m:e>
              <m:sub>
                <m:r>
                  <w:rPr>
                    <w:rFonts w:ascii="Cambria Math" w:hAnsi="Cambria Math"/>
                  </w:rPr>
                  <m:t>CAR</m:t>
                </m:r>
              </m:sub>
            </m:sSub>
          </m:num>
          <m:den>
            <m:sSub>
              <m:sSubPr>
                <m:ctrlPr>
                  <w:rPr>
                    <w:rFonts w:ascii="Cambria Math" w:hAnsi="Cambria Math"/>
                    <w:i/>
                    <w:iCs/>
                  </w:rPr>
                </m:ctrlPr>
              </m:sSubPr>
              <m:e>
                <m:r>
                  <w:rPr>
                    <w:rFonts w:ascii="Cambria Math" w:hAnsi="Cambria Math"/>
                  </w:rPr>
                  <m:t>φ</m:t>
                </m:r>
              </m:e>
              <m:sub>
                <m:r>
                  <w:rPr>
                    <w:rFonts w:ascii="Cambria Math" w:hAnsi="Cambria Math"/>
                  </w:rPr>
                  <m:t>3dB</m:t>
                </m:r>
              </m:sub>
            </m:sSub>
          </m:den>
        </m:f>
      </m:oMath>
      <w:r w:rsidR="00F446C3" w:rsidRPr="00F446C3">
        <w:rPr>
          <w:iCs/>
        </w:rPr>
        <w:t xml:space="preserve"> </w:t>
      </w:r>
      <w:r w:rsidR="00F446C3" w:rsidRPr="00F446C3">
        <w:t xml:space="preserve">and </w:t>
      </w:r>
      <m:oMath>
        <m:sSub>
          <m:sSubPr>
            <m:ctrlPr>
              <w:rPr>
                <w:rFonts w:ascii="Cambria Math" w:hAnsi="Cambria Math" w:cs="Cambria Math"/>
                <w:i/>
                <w:iCs/>
              </w:rPr>
            </m:ctrlPr>
          </m:sSubPr>
          <m:e>
            <m:r>
              <w:rPr>
                <w:rFonts w:ascii="Cambria Math" w:hAnsi="Cambria Math" w:cs="Cambria Math"/>
              </w:rPr>
              <m:t>K</m:t>
            </m:r>
          </m:e>
          <m:sub>
            <m:r>
              <w:rPr>
                <w:rFonts w:ascii="Cambria Math" w:hAnsi="Cambria Math" w:cs="Cambria Math"/>
              </w:rPr>
              <m:t>elev</m:t>
            </m:r>
          </m:sub>
        </m:sSub>
        <m:r>
          <w:rPr>
            <w:rFonts w:ascii="Cambria Math" w:hAnsi="Cambria Math" w:cs="Cambria Math"/>
          </w:rPr>
          <m:t>=</m:t>
        </m:r>
        <m:f>
          <m:fPr>
            <m:ctrlPr>
              <w:rPr>
                <w:rFonts w:ascii="Cambria Math" w:hAnsi="Cambria Math" w:cs="Cambria Math"/>
                <w:i/>
                <w:iCs/>
              </w:rPr>
            </m:ctrlPr>
          </m:fPr>
          <m:num>
            <m:sSub>
              <m:sSubPr>
                <m:ctrlPr>
                  <w:rPr>
                    <w:rFonts w:ascii="Cambria Math" w:hAnsi="Cambria Math" w:cs="Cambria Math"/>
                    <w:i/>
                    <w:iCs/>
                  </w:rPr>
                </m:ctrlPr>
              </m:sSubPr>
              <m:e>
                <m:sSub>
                  <m:sSubPr>
                    <m:ctrlPr>
                      <w:rPr>
                        <w:rFonts w:ascii="Cambria Math" w:hAnsi="Cambria Math" w:cs="Cambria Math"/>
                        <w:i/>
                        <w:iCs/>
                      </w:rPr>
                    </m:ctrlPr>
                  </m:sSubPr>
                  <m:e>
                    <m:r>
                      <w:rPr>
                        <w:rFonts w:ascii="Cambria Math" w:hAnsi="Cambria Math" w:cs="Cambria Math"/>
                      </w:rPr>
                      <m:t>O</m:t>
                    </m:r>
                  </m:e>
                  <m:sub>
                    <m:r>
                      <w:rPr>
                        <w:rFonts w:ascii="Cambria Math" w:hAnsi="Cambria Math" w:cs="Cambria Math"/>
                      </w:rPr>
                      <m:t>elev</m:t>
                    </m:r>
                  </m:sub>
                </m:sSub>
                <m:r>
                  <w:rPr>
                    <w:rFonts w:ascii="Cambria Math" w:hAnsi="Cambria Math" w:cs="Cambria Math"/>
                  </w:rPr>
                  <m:t>θ</m:t>
                </m:r>
              </m:e>
              <m:sub>
                <m:r>
                  <w:rPr>
                    <w:rFonts w:ascii="Cambria Math" w:hAnsi="Cambria Math" w:cs="Cambria Math"/>
                  </w:rPr>
                  <m:t>CAR</m:t>
                </m:r>
              </m:sub>
            </m:sSub>
          </m:num>
          <m:den>
            <m:sSub>
              <m:sSubPr>
                <m:ctrlPr>
                  <w:rPr>
                    <w:rFonts w:ascii="Cambria Math" w:hAnsi="Cambria Math" w:cs="Cambria Math"/>
                    <w:i/>
                    <w:iCs/>
                  </w:rPr>
                </m:ctrlPr>
              </m:sSubPr>
              <m:e>
                <m:r>
                  <w:rPr>
                    <w:rFonts w:ascii="Cambria Math" w:hAnsi="Cambria Math" w:cs="Cambria Math"/>
                  </w:rPr>
                  <m:t>θ</m:t>
                </m:r>
              </m:e>
              <m:sub>
                <m:r>
                  <w:rPr>
                    <w:rFonts w:ascii="Cambria Math" w:hAnsi="Cambria Math" w:cs="Cambria Math"/>
                  </w:rPr>
                  <m:t>3dB </m:t>
                </m:r>
              </m:sub>
            </m:sSub>
          </m:den>
        </m:f>
      </m:oMath>
      <w:r w:rsidR="00F446C3" w:rsidRPr="00F446C3">
        <w:t xml:space="preserve">  progressive phase shift beams</w:t>
      </w:r>
      <w:r w:rsidR="00627CAC">
        <w:t xml:space="preserve"> with the</w:t>
      </w:r>
      <w:r w:rsidR="00627CAC" w:rsidRPr="00190A86">
        <w:t xml:space="preserve"> total </w:t>
      </w:r>
      <w:r w:rsidR="00190A86" w:rsidRPr="00B82416">
        <w:rPr>
          <w:lang w:val="en-US"/>
        </w:rPr>
        <w:t xml:space="preserve">the number of beamforming vectors is </w:t>
      </w:r>
      <m:oMath>
        <m:sSub>
          <m:sSubPr>
            <m:ctrlPr>
              <w:rPr>
                <w:rFonts w:ascii="Cambria Math" w:hAnsi="Cambria Math"/>
                <w:i/>
                <w:iCs/>
                <w:lang w:val="en-US"/>
              </w:rPr>
            </m:ctrlPr>
          </m:sSubPr>
          <m:e>
            <m:r>
              <w:rPr>
                <w:rFonts w:ascii="Cambria Math" w:hAnsi="Cambria Math"/>
                <w:lang w:val="en-US"/>
              </w:rPr>
              <m:t>K=K</m:t>
            </m:r>
          </m:e>
          <m:sub>
            <m:r>
              <w:rPr>
                <w:rFonts w:ascii="Cambria Math" w:hAnsi="Cambria Math"/>
                <w:lang w:val="en-US"/>
              </w:rPr>
              <m:t>azim</m:t>
            </m:r>
          </m:sub>
        </m:sSub>
      </m:oMath>
      <w:r w:rsidR="00190A86" w:rsidRPr="00B82416">
        <w:rPr>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elev</m:t>
            </m:r>
          </m:sub>
        </m:sSub>
      </m:oMath>
      <w:r w:rsidR="00190A86">
        <w:rPr>
          <w:iCs/>
          <w:lang w:val="en-US"/>
        </w:rPr>
        <w:t>.</w:t>
      </w:r>
      <w:r w:rsidR="00AC2543">
        <w:rPr>
          <w:iCs/>
          <w:lang w:val="en-US"/>
        </w:rPr>
        <w:t xml:space="preserve"> A visualization of a rectangular CAR with a set number of beams is given in Figure 1 below. </w:t>
      </w:r>
    </w:p>
    <w:p w14:paraId="79C37882" w14:textId="77777777" w:rsidR="00AC2543" w:rsidRDefault="007B71CA" w:rsidP="00AC2543">
      <w:pPr>
        <w:pStyle w:val="NormalWeb"/>
        <w:keepNext/>
        <w:jc w:val="center"/>
      </w:pPr>
      <w:r>
        <w:rPr>
          <w:noProof/>
        </w:rPr>
        <w:lastRenderedPageBreak/>
        <w:drawing>
          <wp:inline distT="0" distB="0" distL="0" distR="0" wp14:anchorId="003C4822" wp14:editId="1AEEBE1E">
            <wp:extent cx="4962650" cy="1145112"/>
            <wp:effectExtent l="0" t="0" r="0" b="0"/>
            <wp:docPr id="115494813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948138" name="Picture 1"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6638" cy="1148340"/>
                    </a:xfrm>
                    <a:prstGeom prst="rect">
                      <a:avLst/>
                    </a:prstGeom>
                    <a:noFill/>
                    <a:ln>
                      <a:noFill/>
                    </a:ln>
                  </pic:spPr>
                </pic:pic>
              </a:graphicData>
            </a:graphic>
          </wp:inline>
        </w:drawing>
      </w:r>
    </w:p>
    <w:p w14:paraId="1126B78F" w14:textId="5DF5EC37" w:rsidR="007B71CA" w:rsidRPr="00190A86" w:rsidRDefault="00AC2543" w:rsidP="00AC2543">
      <w:pPr>
        <w:pStyle w:val="Caption"/>
        <w:jc w:val="center"/>
        <w:rPr>
          <w:lang w:val="en-US" w:eastAsia="en-US"/>
        </w:rPr>
      </w:pPr>
      <w:r>
        <w:t xml:space="preserve">Figure </w:t>
      </w:r>
      <w:r>
        <w:fldChar w:fldCharType="begin"/>
      </w:r>
      <w:r>
        <w:instrText xml:space="preserve"> SEQ Figure \* ARABIC </w:instrText>
      </w:r>
      <w:r>
        <w:fldChar w:fldCharType="separate"/>
      </w:r>
      <w:r>
        <w:rPr>
          <w:noProof/>
        </w:rPr>
        <w:t>1</w:t>
      </w:r>
      <w:r>
        <w:fldChar w:fldCharType="end"/>
      </w:r>
      <w:r>
        <w:t xml:space="preserve"> A rectangular CAR with a set of beams</w:t>
      </w:r>
    </w:p>
    <w:p w14:paraId="58C4B5FB" w14:textId="74DAE7D0" w:rsidR="00B82416" w:rsidRDefault="00E46226" w:rsidP="00B82416">
      <w:pPr>
        <w:rPr>
          <w:b/>
          <w:bCs/>
          <w:iCs/>
          <w:lang w:val="en-US"/>
        </w:rPr>
      </w:pPr>
      <w:r w:rsidRPr="000E6BCE">
        <w:rPr>
          <w:b/>
          <w:bCs/>
          <w:u w:val="single"/>
        </w:rPr>
        <w:t xml:space="preserve">Proposal </w:t>
      </w:r>
      <w:r w:rsidR="00B31318">
        <w:rPr>
          <w:b/>
          <w:bCs/>
          <w:u w:val="single"/>
        </w:rPr>
        <w:t>3</w:t>
      </w:r>
      <w:r w:rsidR="00B82416" w:rsidRPr="000E6BCE">
        <w:rPr>
          <w:b/>
          <w:bCs/>
        </w:rPr>
        <w:t>: RAN</w:t>
      </w:r>
      <w:r w:rsidR="00040581" w:rsidRPr="000E6BCE">
        <w:rPr>
          <w:b/>
          <w:bCs/>
        </w:rPr>
        <w:t>4</w:t>
      </w:r>
      <w:r w:rsidR="00B82416" w:rsidRPr="000E6BCE">
        <w:rPr>
          <w:b/>
          <w:bCs/>
        </w:rPr>
        <w:t xml:space="preserve"> to d</w:t>
      </w:r>
      <w:r w:rsidRPr="000E6BCE">
        <w:rPr>
          <w:b/>
          <w:bCs/>
        </w:rPr>
        <w:t xml:space="preserve">efine a set of oversampling factors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azm</m:t>
            </m:r>
          </m:sub>
        </m:sSub>
      </m:oMath>
      <w:r w:rsidRPr="000E6BCE">
        <w:rPr>
          <w:b/>
          <w:bCs/>
        </w:rPr>
        <w:t xml:space="preserve"> and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elev</m:t>
            </m:r>
          </m:sub>
        </m:sSub>
      </m:oMath>
      <w:r w:rsidRPr="000E6BCE">
        <w:rPr>
          <w:b/>
          <w:bCs/>
        </w:rPr>
        <w:t xml:space="preserve"> associated with the coverage angular region leading to a uniform grid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azim</m:t>
            </m:r>
          </m:sub>
        </m:sSub>
        <m:r>
          <m:rPr>
            <m:sty m:val="bi"/>
          </m:rPr>
          <w:rPr>
            <w:rFonts w:ascii="Cambria Math" w:hAnsi="Cambria Math"/>
          </w:rPr>
          <m:t>=</m:t>
        </m:r>
        <m:f>
          <m:fPr>
            <m:ctrlPr>
              <w:rPr>
                <w:rFonts w:ascii="Cambria Math" w:hAnsi="Cambria Math"/>
                <w:b/>
                <w:bCs/>
                <w:i/>
                <w:iCs/>
              </w:rPr>
            </m:ctrlPr>
          </m:fPr>
          <m:num>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O</m:t>
                    </m:r>
                  </m:e>
                  <m:sub>
                    <m:r>
                      <m:rPr>
                        <m:sty m:val="bi"/>
                      </m:rPr>
                      <w:rPr>
                        <w:rFonts w:ascii="Cambria Math" w:hAnsi="Cambria Math"/>
                      </w:rPr>
                      <m:t>azim</m:t>
                    </m:r>
                  </m:sub>
                </m:sSub>
                <m:r>
                  <m:rPr>
                    <m:sty m:val="bi"/>
                  </m:rPr>
                  <w:rPr>
                    <w:rFonts w:ascii="Cambria Math" w:hAnsi="Cambria Math"/>
                  </w:rPr>
                  <m:t>φ</m:t>
                </m:r>
              </m:e>
              <m:sub>
                <m:r>
                  <m:rPr>
                    <m:sty m:val="bi"/>
                  </m:rPr>
                  <w:rPr>
                    <w:rFonts w:ascii="Cambria Math" w:hAnsi="Cambria Math"/>
                  </w:rPr>
                  <m:t>CAR</m:t>
                </m:r>
              </m:sub>
            </m:sSub>
          </m:num>
          <m:den>
            <m:sSub>
              <m:sSubPr>
                <m:ctrlPr>
                  <w:rPr>
                    <w:rFonts w:ascii="Cambria Math" w:hAnsi="Cambria Math"/>
                    <w:b/>
                    <w:bCs/>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oMath>
      <w:r w:rsidR="008E5417" w:rsidRPr="000E6BCE">
        <w:rPr>
          <w:b/>
          <w:bCs/>
          <w:iCs/>
        </w:rPr>
        <w:t xml:space="preserve"> </w:t>
      </w:r>
      <w:r w:rsidRPr="000E6BCE">
        <w:rPr>
          <w:b/>
          <w:bCs/>
        </w:rPr>
        <w:t xml:space="preserve">and </w:t>
      </w:r>
      <m:oMath>
        <m:sSub>
          <m:sSubPr>
            <m:ctrlPr>
              <w:rPr>
                <w:rFonts w:ascii="Cambria Math" w:hAnsi="Cambria Math" w:cs="Cambria Math"/>
                <w:b/>
                <w:bCs/>
                <w:i/>
                <w:iCs/>
              </w:rPr>
            </m:ctrlPr>
          </m:sSubPr>
          <m:e>
            <m:r>
              <m:rPr>
                <m:sty m:val="bi"/>
              </m:rPr>
              <w:rPr>
                <w:rFonts w:ascii="Cambria Math" w:hAnsi="Cambria Math" w:cs="Cambria Math"/>
              </w:rPr>
              <m:t>K</m:t>
            </m:r>
          </m:e>
          <m:sub>
            <m:r>
              <m:rPr>
                <m:sty m:val="bi"/>
              </m:rPr>
              <w:rPr>
                <w:rFonts w:ascii="Cambria Math" w:hAnsi="Cambria Math" w:cs="Cambria Math"/>
              </w:rPr>
              <m:t>elev</m:t>
            </m:r>
          </m:sub>
        </m:sSub>
        <m:r>
          <m:rPr>
            <m:sty m:val="bi"/>
          </m:rPr>
          <w:rPr>
            <w:rFonts w:ascii="Cambria Math" w:hAnsi="Cambria Math" w:cs="Cambria Math"/>
          </w:rPr>
          <m:t>=</m:t>
        </m:r>
        <m:f>
          <m:fPr>
            <m:ctrlPr>
              <w:rPr>
                <w:rFonts w:ascii="Cambria Math" w:hAnsi="Cambria Math" w:cs="Cambria Math"/>
                <w:b/>
                <w:bCs/>
                <w:i/>
                <w:iCs/>
              </w:rPr>
            </m:ctrlPr>
          </m:fPr>
          <m:num>
            <m:sSub>
              <m:sSubPr>
                <m:ctrlPr>
                  <w:rPr>
                    <w:rFonts w:ascii="Cambria Math" w:hAnsi="Cambria Math" w:cs="Cambria Math"/>
                    <w:b/>
                    <w:bCs/>
                    <w:i/>
                    <w:iCs/>
                  </w:rPr>
                </m:ctrlPr>
              </m:sSubPr>
              <m:e>
                <m:sSub>
                  <m:sSubPr>
                    <m:ctrlPr>
                      <w:rPr>
                        <w:rFonts w:ascii="Cambria Math" w:hAnsi="Cambria Math" w:cs="Cambria Math"/>
                        <w:b/>
                        <w:bCs/>
                        <w:i/>
                        <w:iCs/>
                      </w:rPr>
                    </m:ctrlPr>
                  </m:sSubPr>
                  <m:e>
                    <m:r>
                      <m:rPr>
                        <m:sty m:val="bi"/>
                      </m:rPr>
                      <w:rPr>
                        <w:rFonts w:ascii="Cambria Math" w:hAnsi="Cambria Math" w:cs="Cambria Math"/>
                      </w:rPr>
                      <m:t>O</m:t>
                    </m:r>
                  </m:e>
                  <m:sub>
                    <m:r>
                      <m:rPr>
                        <m:sty m:val="bi"/>
                      </m:rPr>
                      <w:rPr>
                        <w:rFonts w:ascii="Cambria Math" w:hAnsi="Cambria Math" w:cs="Cambria Math"/>
                      </w:rPr>
                      <m:t>elev</m:t>
                    </m:r>
                  </m:sub>
                </m:sSub>
                <m:r>
                  <m:rPr>
                    <m:sty m:val="bi"/>
                  </m:rPr>
                  <w:rPr>
                    <w:rFonts w:ascii="Cambria Math" w:hAnsi="Cambria Math" w:cs="Cambria Math"/>
                  </w:rPr>
                  <m:t>θ</m:t>
                </m:r>
              </m:e>
              <m:sub>
                <m:r>
                  <m:rPr>
                    <m:sty m:val="bi"/>
                  </m:rPr>
                  <w:rPr>
                    <w:rFonts w:ascii="Cambria Math" w:hAnsi="Cambria Math" w:cs="Cambria Math"/>
                  </w:rPr>
                  <m:t>CAR</m:t>
                </m:r>
              </m:sub>
            </m:sSub>
          </m:num>
          <m:den>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den>
        </m:f>
      </m:oMath>
      <w:r w:rsidRPr="000E6BCE">
        <w:rPr>
          <w:b/>
          <w:bCs/>
        </w:rPr>
        <w:t xml:space="preserve"> </w:t>
      </w:r>
      <w:r w:rsidR="006F7991" w:rsidRPr="000E6BCE">
        <w:rPr>
          <w:b/>
          <w:bCs/>
        </w:rPr>
        <w:t xml:space="preserve"> </w:t>
      </w:r>
      <w:r w:rsidRPr="000E6BCE">
        <w:rPr>
          <w:b/>
          <w:bCs/>
        </w:rPr>
        <w:t>progressive phase shift beams (in each dimension) for testing</w:t>
      </w:r>
      <w:r w:rsidR="00B82416" w:rsidRPr="000E6BCE">
        <w:rPr>
          <w:b/>
          <w:bCs/>
        </w:rPr>
        <w:t>,</w:t>
      </w:r>
      <w:r w:rsidR="00627CAC">
        <w:rPr>
          <w:b/>
          <w:bCs/>
        </w:rPr>
        <w:t xml:space="preserve"> where</w:t>
      </w:r>
      <w:r w:rsidR="00B82416" w:rsidRPr="000E6BCE">
        <w:rPr>
          <w:b/>
          <w:bCs/>
        </w:rPr>
        <w:t xml:space="preserve"> </w:t>
      </w:r>
      <m:oMath>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oMath>
      <w:r w:rsidR="00B82416" w:rsidRPr="000E6BCE">
        <w:rPr>
          <w:b/>
          <w:bCs/>
          <w:iCs/>
        </w:rPr>
        <w:t xml:space="preserve">and </w:t>
      </w:r>
      <m:oMath>
        <m:sSub>
          <m:sSubPr>
            <m:ctrlPr>
              <w:rPr>
                <w:rFonts w:ascii="Cambria Math" w:hAnsi="Cambria Math" w:cs="Cambria Math"/>
                <w:b/>
                <w:bCs/>
                <w:i/>
                <w:iCs/>
              </w:rPr>
            </m:ctrlPr>
          </m:sSubPr>
          <m:e>
            <m:r>
              <m:rPr>
                <m:sty m:val="bi"/>
              </m:rPr>
              <w:rPr>
                <w:rFonts w:ascii="Cambria Math" w:hAnsi="Cambria Math" w:cs="Cambria Math"/>
              </w:rPr>
              <m:t>ϕ</m:t>
            </m:r>
          </m:e>
          <m:sub>
            <m:r>
              <m:rPr>
                <m:sty m:val="bi"/>
              </m:rPr>
              <w:rPr>
                <w:rFonts w:ascii="Cambria Math" w:hAnsi="Cambria Math" w:cs="Cambria Math"/>
              </w:rPr>
              <m:t>3</m:t>
            </m:r>
            <m:r>
              <m:rPr>
                <m:sty m:val="bi"/>
              </m:rPr>
              <w:rPr>
                <w:rFonts w:ascii="Cambria Math" w:hAnsi="Cambria Math" w:cs="Cambria Math"/>
              </w:rPr>
              <m:t>dB </m:t>
            </m:r>
          </m:sub>
        </m:sSub>
      </m:oMath>
      <w:r w:rsidR="00F446C3">
        <w:rPr>
          <w:b/>
          <w:bCs/>
          <w:iCs/>
        </w:rPr>
        <w:t>are</w:t>
      </w:r>
      <w:r w:rsidR="00B82416" w:rsidRPr="000E6BCE">
        <w:rPr>
          <w:b/>
          <w:bCs/>
          <w:iCs/>
        </w:rPr>
        <w:t xml:space="preserve"> th3 </w:t>
      </w:r>
      <w:r w:rsidR="00040581" w:rsidRPr="000E6BCE">
        <w:rPr>
          <w:b/>
          <w:bCs/>
          <w:iCs/>
        </w:rPr>
        <w:t xml:space="preserve">3-dB beamwidth of the BS main beam. </w:t>
      </w:r>
      <w:r w:rsidR="006F7991" w:rsidRPr="000E6BCE">
        <w:rPr>
          <w:b/>
          <w:bCs/>
        </w:rPr>
        <w:t>T</w:t>
      </w:r>
      <w:r w:rsidRPr="000E6BCE">
        <w:rPr>
          <w:b/>
          <w:bCs/>
        </w:rPr>
        <w:t xml:space="preserve">he beam steering directions are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m</m:t>
                </m:r>
              </m:sub>
            </m:sSub>
          </m:e>
        </m:d>
      </m:oMath>
      <w:r w:rsidR="00B82416" w:rsidRPr="000E6BCE">
        <w:rPr>
          <w:b/>
          <w:bCs/>
          <w:lang w:val="en-US"/>
        </w:rPr>
        <w:t xml:space="preserve"> where </w:t>
      </w:r>
      <m:oMath>
        <m:sSub>
          <m:sSubPr>
            <m:ctrlPr>
              <w:rPr>
                <w:rFonts w:ascii="Cambria Math" w:hAnsi="Cambria Math"/>
                <w:b/>
                <w:bCs/>
                <w:i/>
                <w:iCs/>
                <w:lang w:val="en-US"/>
              </w:rPr>
            </m:ctrlPr>
          </m:sSubPr>
          <m:e>
            <m:r>
              <m:rPr>
                <m:sty m:val="bi"/>
              </m:rPr>
              <w:rPr>
                <w:rFonts w:ascii="Cambria Math" w:hAnsi="Cambria Math"/>
                <w:lang w:val="en-US"/>
              </w:rPr>
              <m:t>m=1,…, K</m:t>
            </m:r>
          </m:e>
          <m:sub>
            <m:r>
              <m:rPr>
                <m:sty m:val="bi"/>
              </m:rPr>
              <w:rPr>
                <w:rFonts w:ascii="Cambria Math" w:hAnsi="Cambria Math"/>
                <w:lang w:val="en-US"/>
              </w:rPr>
              <m:t>azim</m:t>
            </m:r>
          </m:sub>
        </m:sSub>
      </m:oMath>
      <w:r w:rsidR="00B82416" w:rsidRPr="000E6BCE">
        <w:rPr>
          <w:b/>
          <w:b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n=1,…, K</m:t>
            </m:r>
          </m:e>
          <m:sub>
            <m:r>
              <m:rPr>
                <m:sty m:val="bi"/>
              </m:rPr>
              <w:rPr>
                <w:rFonts w:ascii="Cambria Math" w:hAnsi="Cambria Math"/>
                <w:lang w:val="en-US"/>
              </w:rPr>
              <m:t>elev</m:t>
            </m:r>
          </m:sub>
        </m:sSub>
      </m:oMath>
      <w:r w:rsidR="00B82416" w:rsidRPr="000E6BCE">
        <w:rPr>
          <w:b/>
          <w:bCs/>
          <w:lang w:val="en-US"/>
        </w:rPr>
        <w:t xml:space="preserve">. </w:t>
      </w:r>
      <w:r w:rsidR="00B82416" w:rsidRPr="00B82416">
        <w:rPr>
          <w:b/>
          <w:bCs/>
          <w:lang w:val="en-US"/>
        </w:rPr>
        <w:t xml:space="preserve">Thus, the number of beamforming vectors is </w:t>
      </w:r>
      <m:oMath>
        <m:sSub>
          <m:sSubPr>
            <m:ctrlPr>
              <w:rPr>
                <w:rFonts w:ascii="Cambria Math" w:hAnsi="Cambria Math"/>
                <w:b/>
                <w:bCs/>
                <w:i/>
                <w:iCs/>
                <w:lang w:val="en-US"/>
              </w:rPr>
            </m:ctrlPr>
          </m:sSubPr>
          <m:e>
            <m:r>
              <m:rPr>
                <m:sty m:val="bi"/>
              </m:rPr>
              <w:rPr>
                <w:rFonts w:ascii="Cambria Math" w:hAnsi="Cambria Math"/>
                <w:lang w:val="en-US"/>
              </w:rPr>
              <m:t>K=K</m:t>
            </m:r>
          </m:e>
          <m:sub>
            <m:r>
              <m:rPr>
                <m:sty m:val="bi"/>
              </m:rPr>
              <w:rPr>
                <w:rFonts w:ascii="Cambria Math" w:hAnsi="Cambria Math"/>
                <w:lang w:val="en-US"/>
              </w:rPr>
              <m:t>azim</m:t>
            </m:r>
          </m:sub>
        </m:sSub>
      </m:oMath>
      <w:r w:rsidR="00B82416" w:rsidRPr="00B82416">
        <w:rPr>
          <w:b/>
          <w:b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elev</m:t>
            </m:r>
          </m:sub>
        </m:sSub>
      </m:oMath>
      <w:r w:rsidR="00910621">
        <w:rPr>
          <w:b/>
          <w:bCs/>
          <w:iCs/>
          <w:lang w:val="en-US"/>
        </w:rPr>
        <w:t>.</w:t>
      </w:r>
    </w:p>
    <w:p w14:paraId="039B7C6C" w14:textId="785A4672" w:rsidR="00910621" w:rsidRDefault="00910621" w:rsidP="00B82416">
      <w:pPr>
        <w:rPr>
          <w:iCs/>
          <w:lang w:val="en-US"/>
        </w:rPr>
      </w:pPr>
      <w:r w:rsidRPr="00910621">
        <w:rPr>
          <w:iCs/>
          <w:lang w:val="en-US"/>
        </w:rPr>
        <w:t>For the weighting factors associated with each of the</w:t>
      </w:r>
      <w:r>
        <w:rPr>
          <w:iCs/>
          <w:lang w:val="en-US"/>
        </w:rPr>
        <w:t xml:space="preserve"> </w:t>
      </w:r>
      <w:r w:rsidR="00735B4C">
        <w:rPr>
          <w:iCs/>
          <w:lang w:val="en-US"/>
        </w:rPr>
        <w:t xml:space="preserve">beamforming directions, </w:t>
      </w:r>
      <w:r w:rsidR="00336BF1">
        <w:rPr>
          <w:iCs/>
          <w:lang w:val="en-US"/>
        </w:rPr>
        <w:t xml:space="preserve">it is viable to consider uniform weighting across all the beams </w:t>
      </w:r>
      <w:proofErr w:type="gramStart"/>
      <w:r w:rsidR="00336BF1">
        <w:rPr>
          <w:iCs/>
          <w:lang w:val="en-US"/>
        </w:rPr>
        <w:t>in order to</w:t>
      </w:r>
      <w:proofErr w:type="gramEnd"/>
      <w:r w:rsidR="00336BF1">
        <w:rPr>
          <w:iCs/>
          <w:lang w:val="en-US"/>
        </w:rPr>
        <w:t xml:space="preserve"> avoid increased testing/ measurement complexity. </w:t>
      </w:r>
    </w:p>
    <w:p w14:paraId="115980D5" w14:textId="3C16A4FE" w:rsidR="0074763C" w:rsidRPr="00B82416" w:rsidRDefault="0074763C" w:rsidP="00B82416">
      <w:pPr>
        <w:rPr>
          <w:b/>
          <w:bCs/>
          <w:lang w:val="en-US"/>
        </w:rPr>
      </w:pPr>
      <w:r w:rsidRPr="003C6E67">
        <w:rPr>
          <w:b/>
          <w:bCs/>
          <w:iCs/>
          <w:u w:val="single"/>
          <w:lang w:val="en-US"/>
        </w:rPr>
        <w:t xml:space="preserve">Proposal </w:t>
      </w:r>
      <w:r w:rsidR="00B31318">
        <w:rPr>
          <w:b/>
          <w:bCs/>
          <w:iCs/>
          <w:u w:val="single"/>
          <w:lang w:val="en-US"/>
        </w:rPr>
        <w:t>4</w:t>
      </w:r>
      <w:r w:rsidRPr="003C6E67">
        <w:rPr>
          <w:b/>
          <w:bCs/>
          <w:iCs/>
          <w:lang w:val="en-US"/>
        </w:rPr>
        <w:t>: RAN4 to consider in the conformance specs tha</w:t>
      </w:r>
      <w:r w:rsidR="003C6E67" w:rsidRPr="003C6E67">
        <w:rPr>
          <w:b/>
          <w:bCs/>
          <w:iCs/>
          <w:lang w:val="en-US"/>
        </w:rPr>
        <w:t xml:space="preserve">t the weighting factors of the supported beamforming directions follow a uniform distribution. </w:t>
      </w:r>
    </w:p>
    <w:p w14:paraId="494CCCCD" w14:textId="7C8EE496" w:rsidR="00041704" w:rsidRDefault="00041704" w:rsidP="00225C1A">
      <w:pPr>
        <w:pStyle w:val="Heading2"/>
        <w:rPr>
          <w:lang w:eastAsia="en-US"/>
        </w:rPr>
      </w:pPr>
      <w:r>
        <w:rPr>
          <w:lang w:eastAsia="en-US"/>
        </w:rPr>
        <w:t>2.</w:t>
      </w:r>
      <w:r w:rsidR="00C5223E">
        <w:rPr>
          <w:lang w:eastAsia="en-US"/>
        </w:rPr>
        <w:t>5</w:t>
      </w:r>
      <w:r>
        <w:rPr>
          <w:lang w:eastAsia="en-US"/>
        </w:rPr>
        <w:tab/>
      </w:r>
      <w:r w:rsidR="00F05B00" w:rsidRPr="00225C1A">
        <w:rPr>
          <w:rFonts w:hint="eastAsia"/>
          <w:lang w:eastAsia="en-US"/>
        </w:rPr>
        <w:t>Measurement grid size</w:t>
      </w:r>
    </w:p>
    <w:p w14:paraId="47489951" w14:textId="2488A98C" w:rsidR="009254F0" w:rsidRPr="009254F0" w:rsidRDefault="00225C1A" w:rsidP="009254F0">
      <w:pPr>
        <w:rPr>
          <w:lang w:val="en-US"/>
        </w:rPr>
      </w:pPr>
      <w:proofErr w:type="gramStart"/>
      <w:r>
        <w:rPr>
          <w:lang w:eastAsia="en-US"/>
        </w:rPr>
        <w:t>Similar to</w:t>
      </w:r>
      <w:proofErr w:type="gramEnd"/>
      <w:r>
        <w:rPr>
          <w:lang w:eastAsia="en-US"/>
        </w:rPr>
        <w:t xml:space="preserve"> the </w:t>
      </w:r>
      <w:r w:rsidR="00F96F1F">
        <w:rPr>
          <w:lang w:eastAsia="en-US"/>
        </w:rPr>
        <w:t xml:space="preserve">number of beamforming directions, we can utilize the same rationale to identify the sufficient </w:t>
      </w:r>
      <w:r w:rsidR="004E0C77">
        <w:rPr>
          <w:lang w:eastAsia="en-US"/>
        </w:rPr>
        <w:t xml:space="preserve">grid sizes in the azimuth and elevation planes. </w:t>
      </w:r>
      <w:r w:rsidR="009254F0" w:rsidRPr="009254F0">
        <w:rPr>
          <w:lang w:val="en-US"/>
        </w:rPr>
        <w:t>Since we need to sample the entire 360</w:t>
      </w:r>
      <w:r w:rsidR="009254F0" w:rsidRPr="009254F0">
        <w:rPr>
          <w:vertAlign w:val="superscript"/>
          <w:lang w:val="en-US"/>
        </w:rPr>
        <w:t>o</w:t>
      </w:r>
      <w:r w:rsidR="009254F0" w:rsidRPr="009254F0">
        <w:rPr>
          <w:lang w:val="en-US"/>
        </w:rPr>
        <w:t xml:space="preserve"> in azimuth, we </w:t>
      </w:r>
      <w:r w:rsidR="004C4295">
        <w:rPr>
          <w:lang w:val="en-US"/>
        </w:rPr>
        <w:t xml:space="preserve">can </w:t>
      </w:r>
      <w:r w:rsidR="009254F0" w:rsidRPr="009254F0">
        <w:rPr>
          <w:lang w:val="en-US"/>
        </w:rPr>
        <w:t xml:space="preserve">use the same step size of </w:t>
      </w:r>
      <m:oMath>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3dB</m:t>
            </m:r>
          </m:sub>
        </m:sSub>
      </m:oMath>
      <w:r w:rsidR="009254F0" w:rsidRPr="009254F0">
        <w:rPr>
          <w:lang w:val="en-US"/>
        </w:rPr>
        <w:t xml:space="preserve"> with an oversampling factor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azim</m:t>
            </m:r>
          </m:sub>
        </m:sSub>
      </m:oMath>
      <w:r w:rsidR="009254F0" w:rsidRPr="009254F0">
        <w:rPr>
          <w:lang w:val="en-US"/>
        </w:rPr>
        <w:t xml:space="preserve">for a measurement grid of </w:t>
      </w:r>
      <m:oMath>
        <m:r>
          <w:rPr>
            <w:rFonts w:ascii="Cambria Math" w:hAnsi="Cambria Math"/>
            <w:lang w:val="en-US"/>
          </w:rPr>
          <m:t>M </m:t>
        </m:r>
      </m:oMath>
      <w:r w:rsidR="009254F0" w:rsidRPr="009254F0">
        <w:rPr>
          <w:lang w:val="en-US"/>
        </w:rPr>
        <w:t xml:space="preserve">beams where </w:t>
      </w:r>
      <m:oMath>
        <m:r>
          <w:rPr>
            <w:rFonts w:ascii="Cambria Math" w:hAnsi="Cambria Math"/>
            <w:lang w:val="en-US"/>
          </w:rPr>
          <m:t>M=</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azim</m:t>
                </m:r>
              </m:sub>
            </m:sSub>
            <m:r>
              <w:rPr>
                <w:rFonts w:ascii="Cambria Math" w:hAnsi="Cambria Math"/>
                <w:lang w:val="en-US"/>
              </w:rPr>
              <m:t>2π </m:t>
            </m:r>
          </m:num>
          <m:den>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3dB</m:t>
                </m:r>
              </m:sub>
            </m:sSub>
          </m:den>
        </m:f>
      </m:oMath>
      <w:r w:rsidR="004C4295">
        <w:rPr>
          <w:lang w:val="en-US"/>
        </w:rPr>
        <w:t xml:space="preserve">. </w:t>
      </w:r>
      <w:r w:rsidR="009254F0" w:rsidRPr="009254F0">
        <w:rPr>
          <w:lang w:val="en-US" w:eastAsia="en-US"/>
        </w:rPr>
        <w:t>For the elevation domain (region of interest being</w:t>
      </w:r>
      <m:oMath>
        <m:sSub>
          <m:sSubPr>
            <m:ctrlPr>
              <w:rPr>
                <w:rFonts w:ascii="Cambria Math" w:hAnsi="Cambria Math"/>
                <w:i/>
                <w:iCs/>
                <w:lang w:val="en-US" w:eastAsia="en-US"/>
              </w:rPr>
            </m:ctrlPr>
          </m:sSubPr>
          <m:e>
            <m:r>
              <w:rPr>
                <w:rFonts w:ascii="Cambria Math" w:hAnsi="Cambria Math"/>
                <w:lang w:val="en-US" w:eastAsia="en-US"/>
              </w:rPr>
              <m:t> θ</m:t>
            </m:r>
          </m:e>
          <m:sub>
            <m:r>
              <w:rPr>
                <w:rFonts w:ascii="Cambria Math" w:hAnsi="Cambria Math"/>
                <w:lang w:val="en-US" w:eastAsia="en-US"/>
              </w:rPr>
              <m:t>L</m:t>
            </m:r>
          </m:sub>
        </m:sSub>
        <m:r>
          <w:rPr>
            <w:rFonts w:ascii="Cambria Math" w:hAnsi="Cambria Math"/>
            <w:lang w:val="en-US" w:eastAsia="en-US"/>
          </w:rPr>
          <m:t> ≤θ≤</m:t>
        </m:r>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H</m:t>
            </m:r>
          </m:sub>
        </m:sSub>
      </m:oMath>
      <w:r w:rsidR="009254F0" w:rsidRPr="009254F0">
        <w:rPr>
          <w:lang w:val="en-US" w:eastAsia="en-US"/>
        </w:rPr>
        <w:t xml:space="preserve">), we </w:t>
      </w:r>
      <w:r w:rsidR="004C4295">
        <w:rPr>
          <w:lang w:val="en-US" w:eastAsia="en-US"/>
        </w:rPr>
        <w:t xml:space="preserve">can </w:t>
      </w:r>
      <w:r w:rsidR="009254F0" w:rsidRPr="009254F0">
        <w:rPr>
          <w:lang w:val="en-US" w:eastAsia="en-US"/>
        </w:rPr>
        <w:t xml:space="preserve">consider an oversampling factor of </w:t>
      </w:r>
      <m:oMath>
        <m:sSub>
          <m:sSubPr>
            <m:ctrlPr>
              <w:rPr>
                <w:rFonts w:ascii="Cambria Math" w:hAnsi="Cambria Math"/>
                <w:i/>
                <w:iCs/>
                <w:lang w:val="en-US" w:eastAsia="en-US"/>
              </w:rPr>
            </m:ctrlPr>
          </m:sSubPr>
          <m:e>
            <m:r>
              <w:rPr>
                <w:rFonts w:ascii="Cambria Math" w:hAnsi="Cambria Math"/>
                <w:lang w:val="en-US" w:eastAsia="en-US"/>
              </w:rPr>
              <m:t>L</m:t>
            </m:r>
          </m:e>
          <m:sub>
            <m:r>
              <w:rPr>
                <w:rFonts w:ascii="Cambria Math" w:hAnsi="Cambria Math"/>
                <w:lang w:val="en-US" w:eastAsia="en-US"/>
              </w:rPr>
              <m:t>elev</m:t>
            </m:r>
          </m:sub>
        </m:sSub>
      </m:oMath>
      <w:r w:rsidR="009254F0" w:rsidRPr="009254F0">
        <w:rPr>
          <w:lang w:val="en-US" w:eastAsia="en-US"/>
        </w:rPr>
        <w:t xml:space="preserve"> for a measurement grid of </w:t>
      </w:r>
      <m:oMath>
        <m:r>
          <w:rPr>
            <w:rFonts w:ascii="Cambria Math" w:hAnsi="Cambria Math"/>
            <w:lang w:val="en-US" w:eastAsia="en-US"/>
          </w:rPr>
          <m:t>N</m:t>
        </m:r>
      </m:oMath>
      <w:r w:rsidR="009254F0" w:rsidRPr="009254F0">
        <w:rPr>
          <w:lang w:val="en-US" w:eastAsia="en-US"/>
        </w:rPr>
        <w:t xml:space="preserve"> beams where </w:t>
      </w:r>
      <m:oMath>
        <m:r>
          <w:rPr>
            <w:rFonts w:ascii="Cambria Math" w:hAnsi="Cambria Math"/>
            <w:lang w:val="en-US" w:eastAsia="en-US"/>
          </w:rPr>
          <m:t>N=</m:t>
        </m:r>
        <m:f>
          <m:fPr>
            <m:ctrlPr>
              <w:rPr>
                <w:rFonts w:ascii="Cambria Math" w:hAnsi="Cambria Math"/>
                <w:i/>
                <w:iCs/>
                <w:lang w:val="en-US" w:eastAsia="en-US"/>
              </w:rPr>
            </m:ctrlPr>
          </m:fPr>
          <m:num>
            <m:sSub>
              <m:sSubPr>
                <m:ctrlPr>
                  <w:rPr>
                    <w:rFonts w:ascii="Cambria Math" w:hAnsi="Cambria Math"/>
                    <w:i/>
                    <w:iCs/>
                    <w:lang w:val="en-US" w:eastAsia="en-US"/>
                  </w:rPr>
                </m:ctrlPr>
              </m:sSubPr>
              <m:e>
                <m:r>
                  <w:rPr>
                    <w:rFonts w:ascii="Cambria Math" w:hAnsi="Cambria Math"/>
                    <w:lang w:val="en-US" w:eastAsia="en-US"/>
                  </w:rPr>
                  <m:t>L</m:t>
                </m:r>
              </m:e>
              <m:sub>
                <m:r>
                  <w:rPr>
                    <w:rFonts w:ascii="Cambria Math" w:hAnsi="Cambria Math"/>
                    <w:lang w:val="en-US" w:eastAsia="en-US"/>
                  </w:rPr>
                  <m:t>elev</m:t>
                </m:r>
                <m:d>
                  <m:dPr>
                    <m:ctrlPr>
                      <w:rPr>
                        <w:rFonts w:ascii="Cambria Math" w:hAnsi="Cambria Math"/>
                        <w:i/>
                        <w:iCs/>
                        <w:lang w:val="en-US" w:eastAsia="en-US"/>
                      </w:rPr>
                    </m:ctrlPr>
                  </m:dPr>
                  <m:e>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H</m:t>
                        </m:r>
                      </m:sub>
                    </m:sSub>
                    <m:r>
                      <w:rPr>
                        <w:rFonts w:ascii="Cambria Math" w:hAnsi="Cambria Math"/>
                        <w:lang w:val="en-US" w:eastAsia="en-US"/>
                      </w:rPr>
                      <m:t>-</m:t>
                    </m:r>
                    <m:sSub>
                      <m:sSubPr>
                        <m:ctrlPr>
                          <w:rPr>
                            <w:rFonts w:ascii="Cambria Math" w:hAnsi="Cambria Math"/>
                            <w:i/>
                            <w:iCs/>
                            <w:lang w:val="en-US" w:eastAsia="en-US"/>
                          </w:rPr>
                        </m:ctrlPr>
                      </m:sSubPr>
                      <m:e>
                        <m:r>
                          <w:rPr>
                            <w:rFonts w:ascii="Cambria Math" w:hAnsi="Cambria Math"/>
                            <w:lang w:val="en-US" w:eastAsia="en-US"/>
                          </w:rPr>
                          <m:t> θ</m:t>
                        </m:r>
                      </m:e>
                      <m:sub>
                        <m:r>
                          <w:rPr>
                            <w:rFonts w:ascii="Cambria Math" w:hAnsi="Cambria Math"/>
                            <w:lang w:val="en-US" w:eastAsia="en-US"/>
                          </w:rPr>
                          <m:t>L</m:t>
                        </m:r>
                      </m:sub>
                    </m:sSub>
                  </m:e>
                </m:d>
              </m:sub>
            </m:sSub>
            <m:r>
              <w:rPr>
                <w:rFonts w:ascii="Cambria Math" w:hAnsi="Cambria Math"/>
                <w:lang w:val="en-US" w:eastAsia="en-US"/>
              </w:rPr>
              <m:t> </m:t>
            </m:r>
          </m:num>
          <m:den>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3dB</m:t>
                </m:r>
              </m:sub>
            </m:sSub>
          </m:den>
        </m:f>
      </m:oMath>
      <w:r w:rsidR="009254F0" w:rsidRPr="009254F0">
        <w:rPr>
          <w:lang w:val="en-US" w:eastAsia="en-US"/>
        </w:rPr>
        <w:t xml:space="preserve"> </w:t>
      </w:r>
    </w:p>
    <w:p w14:paraId="3A733E78" w14:textId="48753AC1" w:rsidR="00225C1A" w:rsidRPr="009836E3" w:rsidRDefault="009836E3" w:rsidP="00225C1A">
      <w:pPr>
        <w:rPr>
          <w:b/>
          <w:bCs/>
          <w:lang w:val="en-US"/>
        </w:rPr>
      </w:pPr>
      <w:r w:rsidRPr="009836E3">
        <w:rPr>
          <w:b/>
          <w:bCs/>
          <w:u w:val="single"/>
          <w:lang w:eastAsia="en-US"/>
        </w:rPr>
        <w:t xml:space="preserve">Proposal </w:t>
      </w:r>
      <w:r w:rsidR="00B31318">
        <w:rPr>
          <w:b/>
          <w:bCs/>
          <w:u w:val="single"/>
          <w:lang w:eastAsia="en-US"/>
        </w:rPr>
        <w:t>5</w:t>
      </w:r>
      <w:r w:rsidRPr="009836E3">
        <w:rPr>
          <w:b/>
          <w:bCs/>
          <w:lang w:eastAsia="en-US"/>
        </w:rPr>
        <w:t xml:space="preserve">: RAN4 to consider </w:t>
      </w:r>
      <w:r w:rsidRPr="009836E3">
        <w:rPr>
          <w:b/>
          <w:bCs/>
          <w:lang w:val="en-US"/>
        </w:rPr>
        <w:t xml:space="preserve">step size of </w:t>
      </w:r>
      <m:oMath>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oMath>
      <w:r w:rsidRPr="009836E3">
        <w:rPr>
          <w:b/>
          <w:bCs/>
          <w:lang w:val="en-US"/>
        </w:rPr>
        <w:t xml:space="preserve"> with an oversampling factor of </w:t>
      </w:r>
      <m:oMath>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oMath>
      <w:r w:rsidRPr="009836E3">
        <w:rPr>
          <w:b/>
          <w:bCs/>
          <w:lang w:val="en-US"/>
        </w:rPr>
        <w:t xml:space="preserve">for a measurement grid of </w:t>
      </w:r>
      <m:oMath>
        <m:r>
          <m:rPr>
            <m:sty m:val="bi"/>
          </m:rPr>
          <w:rPr>
            <w:rFonts w:ascii="Cambria Math" w:hAnsi="Cambria Math"/>
            <w:lang w:val="en-US"/>
          </w:rPr>
          <m:t>M </m:t>
        </m:r>
      </m:oMath>
      <w:r w:rsidRPr="009836E3">
        <w:rPr>
          <w:b/>
          <w:bCs/>
          <w:lang w:val="en-US"/>
        </w:rPr>
        <w:t xml:space="preserve">beams where </w:t>
      </w:r>
      <m:oMath>
        <m:r>
          <m:rPr>
            <m:sty m:val="bi"/>
          </m:rPr>
          <w:rPr>
            <w:rFonts w:ascii="Cambria Math" w:hAnsi="Cambria Math"/>
            <w:lang w:val="en-US"/>
          </w:rPr>
          <m:t>M=</m:t>
        </m:r>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r>
              <m:rPr>
                <m:sty m:val="bi"/>
              </m:rPr>
              <w:rPr>
                <w:rFonts w:ascii="Cambria Math" w:hAnsi="Cambria Math"/>
                <w:lang w:val="en-US"/>
              </w:rPr>
              <m:t>2</m:t>
            </m:r>
            <m:r>
              <m:rPr>
                <m:sty m:val="bi"/>
              </m:rPr>
              <w:rPr>
                <w:rFonts w:ascii="Cambria Math" w:hAnsi="Cambria Math"/>
                <w:lang w:val="en-US"/>
              </w:rPr>
              <m:t>π </m:t>
            </m:r>
          </m:num>
          <m:den>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den>
        </m:f>
      </m:oMath>
      <w:r w:rsidRPr="009836E3">
        <w:rPr>
          <w:b/>
          <w:bCs/>
          <w:iCs/>
          <w:lang w:val="en-US"/>
        </w:rPr>
        <w:t xml:space="preserve"> for the azimuth plane and </w:t>
      </w:r>
      <w:r w:rsidRPr="009254F0">
        <w:rPr>
          <w:b/>
          <w:bCs/>
          <w:lang w:val="en-US" w:eastAsia="en-US"/>
        </w:rPr>
        <w:t xml:space="preserve">a measurement grid of </w:t>
      </w:r>
      <m:oMath>
        <m:r>
          <m:rPr>
            <m:sty m:val="bi"/>
          </m:rPr>
          <w:rPr>
            <w:rFonts w:ascii="Cambria Math" w:hAnsi="Cambria Math"/>
            <w:lang w:val="en-US" w:eastAsia="en-US"/>
          </w:rPr>
          <m:t>N</m:t>
        </m:r>
      </m:oMath>
      <w:r w:rsidRPr="009254F0">
        <w:rPr>
          <w:b/>
          <w:bCs/>
          <w:lang w:val="en-US" w:eastAsia="en-US"/>
        </w:rPr>
        <w:t xml:space="preserve"> beams where </w:t>
      </w:r>
      <m:oMath>
        <m:r>
          <m:rPr>
            <m:sty m:val="bi"/>
          </m:rPr>
          <w:rPr>
            <w:rFonts w:ascii="Cambria Math" w:hAnsi="Cambria Math"/>
            <w:lang w:val="en-US" w:eastAsia="en-US"/>
          </w:rPr>
          <m:t>N=</m:t>
        </m:r>
        <m:f>
          <m:fPr>
            <m:ctrlPr>
              <w:rPr>
                <w:rFonts w:ascii="Cambria Math" w:hAnsi="Cambria Math"/>
                <w:b/>
                <w:bCs/>
                <w:i/>
                <w:iCs/>
                <w:lang w:val="en-US" w:eastAsia="en-US"/>
              </w:rPr>
            </m:ctrlPr>
          </m:fPr>
          <m:num>
            <m:sSub>
              <m:sSubPr>
                <m:ctrlPr>
                  <w:rPr>
                    <w:rFonts w:ascii="Cambria Math" w:hAnsi="Cambria Math"/>
                    <w:b/>
                    <w:bCs/>
                    <w:i/>
                    <w:iCs/>
                    <w:lang w:val="en-US" w:eastAsia="en-US"/>
                  </w:rPr>
                </m:ctrlPr>
              </m:sSubPr>
              <m:e>
                <m:r>
                  <m:rPr>
                    <m:sty m:val="bi"/>
                  </m:rPr>
                  <w:rPr>
                    <w:rFonts w:ascii="Cambria Math" w:hAnsi="Cambria Math"/>
                    <w:lang w:val="en-US" w:eastAsia="en-US"/>
                  </w:rPr>
                  <m:t>L</m:t>
                </m:r>
              </m:e>
              <m:sub>
                <m:r>
                  <m:rPr>
                    <m:sty m:val="bi"/>
                  </m:rPr>
                  <w:rPr>
                    <w:rFonts w:ascii="Cambria Math" w:hAnsi="Cambria Math"/>
                    <w:lang w:val="en-US" w:eastAsia="en-US"/>
                  </w:rPr>
                  <m:t>elev</m:t>
                </m:r>
                <m:d>
                  <m:dPr>
                    <m:ctrlPr>
                      <w:rPr>
                        <w:rFonts w:ascii="Cambria Math" w:hAnsi="Cambria Math"/>
                        <w:b/>
                        <w:bCs/>
                        <w:i/>
                        <w:iCs/>
                        <w:lang w:val="en-US" w:eastAsia="en-US"/>
                      </w:rPr>
                    </m:ctrlPr>
                  </m:dPr>
                  <m:e>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H</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 θ</m:t>
                        </m:r>
                      </m:e>
                      <m:sub>
                        <m:r>
                          <m:rPr>
                            <m:sty m:val="bi"/>
                          </m:rPr>
                          <w:rPr>
                            <w:rFonts w:ascii="Cambria Math" w:hAnsi="Cambria Math"/>
                            <w:lang w:val="en-US" w:eastAsia="en-US"/>
                          </w:rPr>
                          <m:t>L</m:t>
                        </m:r>
                      </m:sub>
                    </m:sSub>
                  </m:e>
                </m:d>
              </m:sub>
            </m:sSub>
            <m:r>
              <m:rPr>
                <m:sty m:val="bi"/>
              </m:rPr>
              <w:rPr>
                <w:rFonts w:ascii="Cambria Math" w:hAnsi="Cambria Math"/>
                <w:lang w:val="en-US" w:eastAsia="en-US"/>
              </w:rPr>
              <m:t> </m:t>
            </m:r>
          </m:num>
          <m:den>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3</m:t>
                </m:r>
                <m:r>
                  <m:rPr>
                    <m:sty m:val="bi"/>
                  </m:rPr>
                  <w:rPr>
                    <w:rFonts w:ascii="Cambria Math" w:hAnsi="Cambria Math"/>
                    <w:lang w:val="en-US" w:eastAsia="en-US"/>
                  </w:rPr>
                  <m:t>dB</m:t>
                </m:r>
              </m:sub>
            </m:sSub>
          </m:den>
        </m:f>
      </m:oMath>
      <w:r w:rsidRPr="009254F0">
        <w:rPr>
          <w:b/>
          <w:bCs/>
          <w:lang w:val="en-US" w:eastAsia="en-US"/>
        </w:rPr>
        <w:t xml:space="preserve"> </w:t>
      </w:r>
      <w:r w:rsidRPr="009836E3">
        <w:rPr>
          <w:b/>
          <w:bCs/>
          <w:lang w:val="en-US" w:eastAsia="en-US"/>
        </w:rPr>
        <w:t xml:space="preserve">for the elevation plane. </w:t>
      </w:r>
    </w:p>
    <w:p w14:paraId="380A4AD6" w14:textId="2036253A" w:rsidR="006B6447" w:rsidRDefault="004A4C1A" w:rsidP="00CB4F64">
      <w:pPr>
        <w:pStyle w:val="Heading2"/>
        <w:rPr>
          <w:lang w:eastAsia="en-US"/>
        </w:rPr>
      </w:pPr>
      <w:r>
        <w:rPr>
          <w:lang w:eastAsia="en-US"/>
        </w:rPr>
        <w:t>2.</w:t>
      </w:r>
      <w:r w:rsidR="00C5223E">
        <w:rPr>
          <w:lang w:eastAsia="en-US"/>
        </w:rPr>
        <w:t>6</w:t>
      </w:r>
      <w:r>
        <w:rPr>
          <w:lang w:eastAsia="en-US"/>
        </w:rPr>
        <w:tab/>
      </w:r>
      <w:r w:rsidR="00CB4F64">
        <w:rPr>
          <w:lang w:eastAsia="en-US"/>
        </w:rPr>
        <w:t xml:space="preserve">Measurement accuracy reporting </w:t>
      </w:r>
    </w:p>
    <w:p w14:paraId="6958BAB4" w14:textId="4ADD560A" w:rsidR="00CB4F64" w:rsidRDefault="00A0621E" w:rsidP="00CB4F64">
      <w:pPr>
        <w:rPr>
          <w:lang w:eastAsia="en-US"/>
        </w:rPr>
      </w:pPr>
      <w:r>
        <w:rPr>
          <w:lang w:eastAsia="en-US"/>
        </w:rPr>
        <w:t>Recall tha</w:t>
      </w:r>
      <w:r w:rsidR="00594677">
        <w:rPr>
          <w:lang w:eastAsia="en-US"/>
        </w:rPr>
        <w:t>t the expected EIRP framework is expressed as below</w:t>
      </w:r>
    </w:p>
    <w:p w14:paraId="79D3E146" w14:textId="06181FEB" w:rsidR="00594677" w:rsidRPr="00E95B1C" w:rsidRDefault="00594677" w:rsidP="00594677">
      <w:pPr>
        <w:jc w:val="center"/>
        <w:rPr>
          <w:rFonts w:eastAsiaTheme="minorEastAsia"/>
          <w:iCs/>
          <w:color w:val="000000"/>
        </w:rPr>
      </w:pPr>
      <m:oMathPara>
        <m:oMath>
          <m:r>
            <w:rPr>
              <w:rFonts w:ascii="Cambria Math" w:hAnsi="Cambria Math" w:cs="Arial"/>
              <w:color w:val="000000"/>
            </w:rPr>
            <m:t>EEIRP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1</m:t>
              </m:r>
            </m:num>
            <m:den>
              <m:r>
                <w:rPr>
                  <w:rFonts w:ascii="Cambria Math" w:hAnsi="Cambria Math" w:cs="Arial"/>
                  <w:color w:val="000000"/>
                </w:rPr>
                <m:t>K</m:t>
              </m:r>
            </m:den>
          </m:f>
          <m:f>
            <m:fPr>
              <m:ctrlPr>
                <w:rPr>
                  <w:rFonts w:ascii="Cambria Math" w:eastAsia="Cambria" w:hAnsi="Cambria Math"/>
                  <w:i/>
                  <w:iCs/>
                  <w:color w:val="000000"/>
                </w:rPr>
              </m:ctrlPr>
            </m:fPr>
            <m:num>
              <m:r>
                <w:rPr>
                  <w:rFonts w:ascii="Cambria Math" w:hAnsi="Cambria Math" w:cs="Arial"/>
                  <w:color w:val="000000"/>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H</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L</m:t>
                  </m:r>
                </m:sub>
              </m:sSub>
              <m:r>
                <w:rPr>
                  <w:rFonts w:ascii="Cambria Math" w:hAnsi="Cambria Math" w:cs="Arial"/>
                  <w:color w:val="000000"/>
                </w:rPr>
                <m:t>)</m:t>
              </m:r>
            </m:num>
            <m:den>
              <m:r>
                <w:rPr>
                  <w:rFonts w:ascii="Cambria Math" w:hAnsi="Cambria Math" w:cs="Arial"/>
                  <w:color w:val="000000"/>
                </w:rPr>
                <m:t>NM</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undOvr"/>
              <m:supHide m:val="1"/>
              <m:ctrlPr>
                <w:rPr>
                  <w:rFonts w:ascii="Cambria Math" w:eastAsia="Cambria" w:hAnsi="Cambria Math"/>
                  <w:i/>
                  <w:iCs/>
                  <w:color w:val="000000"/>
                </w:rPr>
              </m:ctrlPr>
            </m:naryPr>
            <m:sub>
              <m:r>
                <w:rPr>
                  <w:rFonts w:ascii="Cambria Math" w:eastAsia="Cambria" w:hAnsi="Cambria Math"/>
                  <w:color w:val="000000"/>
                </w:rPr>
                <m:t>k=1.. K</m:t>
              </m:r>
            </m:sub>
            <m:sup/>
            <m:e>
              <m:r>
                <w:rPr>
                  <w:rFonts w:ascii="Cambria Math" w:eastAsia="Cambria" w:hAnsi="Cambria Math"/>
                  <w:color w:val="000000"/>
                </w:rPr>
                <m:t xml:space="preserve"> </m:t>
              </m:r>
            </m:e>
          </m:nary>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n=</m:t>
                  </m:r>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L</m:t>
                      </m:r>
                    </m:sub>
                  </m:sSub>
                </m:e>
                <m:sub>
                  <m:r>
                    <w:rPr>
                      <w:rFonts w:ascii="Cambria Math" w:eastAsia="Cambria" w:hAnsi="Cambria Math"/>
                      <w:color w:val="000000"/>
                    </w:rPr>
                    <m:t xml:space="preserve"> </m:t>
                  </m:r>
                </m:sub>
              </m:sSub>
            </m:sub>
            <m:sup>
              <m:sSub>
                <m:sSubPr>
                  <m:ctrlPr>
                    <w:rPr>
                      <w:rFonts w:ascii="Cambria Math" w:eastAsia="Cambria" w:hAnsi="Cambria Math"/>
                      <w:i/>
                      <w:iCs/>
                      <w:color w:val="000000"/>
                    </w:rPr>
                  </m:ctrlPr>
                </m:sSubPr>
                <m:e>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H</m:t>
                      </m:r>
                    </m:sub>
                  </m:sSub>
                </m:e>
                <m:sub>
                  <m:r>
                    <w:rPr>
                      <w:rFonts w:ascii="Cambria Math" w:eastAsia="Cambria" w:hAnsi="Cambria Math"/>
                      <w:color w:val="000000"/>
                    </w:rPr>
                    <m:t xml:space="preserve"> </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w</m:t>
                          </m:r>
                        </m:e>
                        <m:sub>
                          <m:r>
                            <w:rPr>
                              <w:rFonts w:ascii="Cambria Math" w:hAnsi="Cambria Math" w:cs="Arial"/>
                              <w:color w:val="000000"/>
                            </w:rPr>
                            <m:t>k</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r>
                    <w:rPr>
                      <w:rFonts w:ascii="Cambria Math" w:hAnsi="Cambria Math" w:cs="Arial"/>
                      <w:color w:val="000000"/>
                    </w:rPr>
                    <m:t xml:space="preserve">, </m:t>
                  </m:r>
                </m:e>
              </m:nary>
            </m:e>
          </m:nary>
        </m:oMath>
      </m:oMathPara>
    </w:p>
    <w:p w14:paraId="6D589187" w14:textId="05D152AB" w:rsidR="00594677" w:rsidRDefault="00051426" w:rsidP="00CB4F64">
      <w:pPr>
        <w:rPr>
          <w:lang w:eastAsia="en-US"/>
        </w:rPr>
      </w:pPr>
      <w:r>
        <w:rPr>
          <w:lang w:eastAsia="en-US"/>
        </w:rPr>
        <w:t xml:space="preserve">the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n</m:t>
            </m:r>
          </m:sub>
        </m:sSub>
      </m:oMath>
      <w:r>
        <w:rPr>
          <w:lang w:eastAsia="en-US"/>
        </w:rPr>
        <w:t xml:space="preserve">and </w:t>
      </w:r>
      <m:oMath>
        <m:sSub>
          <m:sSubPr>
            <m:ctrlPr>
              <w:rPr>
                <w:rFonts w:ascii="Cambria Math" w:hAnsi="Cambria Math"/>
                <w:i/>
                <w:lang w:eastAsia="en-US"/>
              </w:rPr>
            </m:ctrlPr>
          </m:sSubPr>
          <m:e>
            <m:r>
              <w:rPr>
                <w:rFonts w:ascii="Cambria Math" w:hAnsi="Cambria Math"/>
                <w:lang w:eastAsia="en-US"/>
              </w:rPr>
              <m:t>ϕ</m:t>
            </m:r>
          </m:e>
          <m:sub>
            <m:r>
              <w:rPr>
                <w:rFonts w:ascii="Cambria Math" w:hAnsi="Cambria Math"/>
                <w:lang w:eastAsia="en-US"/>
              </w:rPr>
              <m:t>m</m:t>
            </m:r>
          </m:sub>
        </m:sSub>
      </m:oMath>
      <w:r>
        <w:rPr>
          <w:lang w:eastAsia="en-US"/>
        </w:rPr>
        <w:t xml:space="preserve"> implicitly considers the sampling grid size, </w:t>
      </w:r>
      <w:r w:rsidR="006C22D5">
        <w:rPr>
          <w:lang w:eastAsia="en-US"/>
        </w:rPr>
        <w:t xml:space="preserve">so a framework to determine the estimation process in the above framework/ methodology is sought. </w:t>
      </w:r>
      <w:r w:rsidR="001A2B95">
        <w:rPr>
          <w:lang w:eastAsia="en-US"/>
        </w:rPr>
        <w:t>Leveraging the introduced oversampling factors for both azimuth and elevation planes, one can</w:t>
      </w:r>
      <w:r w:rsidR="00FA166E">
        <w:rPr>
          <w:lang w:eastAsia="en-US"/>
        </w:rPr>
        <w:t xml:space="preserve"> define the estimation error in evaluating the expected </w:t>
      </w:r>
      <w:r w:rsidR="001A2B95">
        <w:rPr>
          <w:lang w:eastAsia="en-US"/>
        </w:rPr>
        <w:t xml:space="preserve"> </w:t>
      </w:r>
      <w:r w:rsidR="00FA166E">
        <w:rPr>
          <w:lang w:eastAsia="en-US"/>
        </w:rPr>
        <w:t xml:space="preserve">EIRP as the difference between the expected EIRP </w:t>
      </w:r>
      <w:r w:rsidR="00534BF7">
        <w:rPr>
          <w:lang w:eastAsia="en-US"/>
        </w:rPr>
        <w:t xml:space="preserve">over the oversampling factors </w:t>
      </w:r>
      <w:r w:rsidR="00271058" w:rsidRPr="00271058">
        <w:rPr>
          <w:lang w:eastAsia="en-US"/>
        </w:rPr>
        <w:t>(</w:t>
      </w:r>
      <m:oMath>
        <m:sSub>
          <m:sSubPr>
            <m:ctrlPr>
              <w:rPr>
                <w:rFonts w:ascii="Cambria Math" w:hAnsi="Cambria Math"/>
                <w:i/>
                <w:iCs/>
                <w:lang w:eastAsia="en-US"/>
              </w:rPr>
            </m:ctrlPr>
          </m:sSubPr>
          <m:e>
            <m:r>
              <w:rPr>
                <w:rFonts w:ascii="Cambria Math" w:hAnsi="Cambria Math"/>
                <w:lang w:eastAsia="en-US"/>
              </w:rPr>
              <m:t>O</m:t>
            </m:r>
          </m:e>
          <m:sub>
            <m:r>
              <w:rPr>
                <w:rFonts w:ascii="Cambria Math" w:hAnsi="Cambria Math"/>
                <w:lang w:eastAsia="en-US"/>
              </w:rPr>
              <m:t>azim</m:t>
            </m:r>
          </m:sub>
        </m:sSub>
        <m:r>
          <m:rPr>
            <m:sty m:val="p"/>
          </m:rPr>
          <w:rPr>
            <w:rFonts w:ascii="Cambria Math" w:hAnsi="Cambria Math"/>
            <w:lang w:eastAsia="en-US"/>
          </w:rPr>
          <m:t>,</m:t>
        </m:r>
      </m:oMath>
      <w:r w:rsidR="00271058" w:rsidRPr="00271058">
        <w:rPr>
          <w:lang w:eastAsia="en-US"/>
        </w:rPr>
        <w:t xml:space="preserve"> </w:t>
      </w:r>
      <m:oMath>
        <m:sSub>
          <m:sSubPr>
            <m:ctrlPr>
              <w:rPr>
                <w:rFonts w:ascii="Cambria Math" w:hAnsi="Cambria Math"/>
                <w:i/>
                <w:iCs/>
                <w:lang w:eastAsia="en-US"/>
              </w:rPr>
            </m:ctrlPr>
          </m:sSubPr>
          <m:e>
            <m:r>
              <w:rPr>
                <w:rFonts w:ascii="Cambria Math" w:hAnsi="Cambria Math"/>
                <w:lang w:eastAsia="en-US"/>
              </w:rPr>
              <m:t>O</m:t>
            </m:r>
          </m:e>
          <m:sub>
            <m:r>
              <w:rPr>
                <w:rFonts w:ascii="Cambria Math" w:hAnsi="Cambria Math"/>
                <w:lang w:eastAsia="en-US"/>
              </w:rPr>
              <m:t>elev</m:t>
            </m:r>
          </m:sub>
        </m:sSub>
      </m:oMath>
      <w:r w:rsidR="00271058" w:rsidRPr="00271058">
        <w:rPr>
          <w:lang w:eastAsia="en-US"/>
        </w:rPr>
        <w:t>) and (</w:t>
      </w:r>
      <m:oMath>
        <m:sSub>
          <m:sSubPr>
            <m:ctrlPr>
              <w:rPr>
                <w:rFonts w:ascii="Cambria Math" w:hAnsi="Cambria Math"/>
                <w:i/>
                <w:iCs/>
                <w:lang w:eastAsia="en-US"/>
              </w:rPr>
            </m:ctrlPr>
          </m:sSubPr>
          <m:e>
            <m:r>
              <w:rPr>
                <w:rFonts w:ascii="Cambria Math" w:hAnsi="Cambria Math"/>
                <w:lang w:eastAsia="en-US"/>
              </w:rPr>
              <m:t>L</m:t>
            </m:r>
          </m:e>
          <m:sub>
            <m:r>
              <w:rPr>
                <w:rFonts w:ascii="Cambria Math" w:hAnsi="Cambria Math"/>
                <w:lang w:eastAsia="en-US"/>
              </w:rPr>
              <m:t>azim</m:t>
            </m:r>
          </m:sub>
        </m:sSub>
        <m:r>
          <m:rPr>
            <m:sty m:val="p"/>
          </m:rPr>
          <w:rPr>
            <w:rFonts w:ascii="Cambria Math" w:hAnsi="Cambria Math"/>
            <w:lang w:eastAsia="en-US"/>
          </w:rPr>
          <m:t>,</m:t>
        </m:r>
      </m:oMath>
      <w:r w:rsidR="00271058" w:rsidRPr="00271058">
        <w:rPr>
          <w:lang w:eastAsia="en-US"/>
        </w:rPr>
        <w:t xml:space="preserve"> </w:t>
      </w:r>
      <m:oMath>
        <m:sSub>
          <m:sSubPr>
            <m:ctrlPr>
              <w:rPr>
                <w:rFonts w:ascii="Cambria Math" w:hAnsi="Cambria Math"/>
                <w:i/>
                <w:iCs/>
                <w:lang w:eastAsia="en-US"/>
              </w:rPr>
            </m:ctrlPr>
          </m:sSubPr>
          <m:e>
            <m:r>
              <w:rPr>
                <w:rFonts w:ascii="Cambria Math" w:hAnsi="Cambria Math"/>
                <w:lang w:eastAsia="en-US"/>
              </w:rPr>
              <m:t>L</m:t>
            </m:r>
          </m:e>
          <m:sub>
            <m:r>
              <w:rPr>
                <w:rFonts w:ascii="Cambria Math" w:hAnsi="Cambria Math"/>
                <w:lang w:eastAsia="en-US"/>
              </w:rPr>
              <m:t>elev</m:t>
            </m:r>
          </m:sub>
        </m:sSub>
      </m:oMath>
      <w:r w:rsidR="00271058" w:rsidRPr="00271058">
        <w:rPr>
          <w:lang w:eastAsia="en-US"/>
        </w:rPr>
        <w:t>) relative to the largest oversampling factor allowed (where testing is done)</w:t>
      </w:r>
      <w:r w:rsidR="00271058">
        <w:rPr>
          <w:lang w:eastAsia="en-US"/>
        </w:rPr>
        <w:t>.</w:t>
      </w:r>
    </w:p>
    <w:p w14:paraId="6FE977E6" w14:textId="645E4774" w:rsidR="00271058" w:rsidRPr="008D778B" w:rsidRDefault="00271058" w:rsidP="00CB4F64">
      <w:pPr>
        <w:rPr>
          <w:b/>
          <w:bCs/>
          <w:lang w:eastAsia="en-US"/>
        </w:rPr>
      </w:pPr>
      <w:r w:rsidRPr="008D778B">
        <w:rPr>
          <w:b/>
          <w:bCs/>
          <w:u w:val="single"/>
          <w:lang w:eastAsia="en-US"/>
        </w:rPr>
        <w:t xml:space="preserve">Proposal </w:t>
      </w:r>
      <w:r w:rsidR="00B31318">
        <w:rPr>
          <w:b/>
          <w:bCs/>
          <w:u w:val="single"/>
          <w:lang w:eastAsia="en-US"/>
        </w:rPr>
        <w:t>6</w:t>
      </w:r>
      <w:r w:rsidRPr="008D778B">
        <w:rPr>
          <w:b/>
          <w:bCs/>
          <w:lang w:eastAsia="en-US"/>
        </w:rPr>
        <w:t xml:space="preserve">: RAN5 to consider defining the estimation/measurement accuracy error </w:t>
      </w:r>
      <w:r w:rsidR="008D778B" w:rsidRPr="008D778B">
        <w:rPr>
          <w:b/>
          <w:bCs/>
          <w:lang w:eastAsia="en-US"/>
        </w:rPr>
        <w:t>as the difference between the expected EIRP over the oversampling factors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azim</m:t>
            </m:r>
          </m:sub>
        </m:sSub>
        <m:r>
          <m:rPr>
            <m:sty m:val="b"/>
          </m:rPr>
          <w:rPr>
            <w:rFonts w:ascii="Cambria Math" w:hAnsi="Cambria Math"/>
            <w:lang w:eastAsia="en-US"/>
          </w:rPr>
          <m:t>,</m:t>
        </m:r>
      </m:oMath>
      <w:r w:rsidR="008D778B"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elev</m:t>
            </m:r>
          </m:sub>
        </m:sSub>
      </m:oMath>
      <w:r w:rsidR="008D778B" w:rsidRPr="008D778B">
        <w:rPr>
          <w:b/>
          <w:bCs/>
          <w:lang w:eastAsia="en-US"/>
        </w:rPr>
        <w:t>) and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azim</m:t>
            </m:r>
          </m:sub>
        </m:sSub>
        <m:r>
          <m:rPr>
            <m:sty m:val="b"/>
          </m:rPr>
          <w:rPr>
            <w:rFonts w:ascii="Cambria Math" w:hAnsi="Cambria Math"/>
            <w:lang w:eastAsia="en-US"/>
          </w:rPr>
          <m:t>,</m:t>
        </m:r>
      </m:oMath>
      <w:r w:rsidR="008D778B"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elev</m:t>
            </m:r>
          </m:sub>
        </m:sSub>
      </m:oMath>
      <w:r w:rsidR="008D778B" w:rsidRPr="008D778B">
        <w:rPr>
          <w:b/>
          <w:bCs/>
          <w:lang w:eastAsia="en-US"/>
        </w:rPr>
        <w:t>) relative to the largest oversampling factor allowed (where testing is done).</w:t>
      </w:r>
    </w:p>
    <w:p w14:paraId="2FAABF88" w14:textId="3F86117B" w:rsidR="00CF0CD9" w:rsidRDefault="005230F4" w:rsidP="00CF0CD9">
      <w:pPr>
        <w:pStyle w:val="Heading1"/>
      </w:pPr>
      <w:r>
        <w:lastRenderedPageBreak/>
        <w:t>3</w:t>
      </w:r>
      <w:r>
        <w:tab/>
      </w:r>
      <w:r w:rsidR="00CF0CD9">
        <w:t xml:space="preserve">Summary </w:t>
      </w:r>
    </w:p>
    <w:p w14:paraId="7417ECF1" w14:textId="6EF29C6E" w:rsidR="00CF0CD9" w:rsidRDefault="00CF0CD9" w:rsidP="00CF0CD9">
      <w:r>
        <w:t xml:space="preserve">In this paper, we have shared our initial views on </w:t>
      </w:r>
      <w:r w:rsidR="005058A4">
        <w:t xml:space="preserve">the expected EIRP mask </w:t>
      </w:r>
      <w:r w:rsidR="004F5696">
        <w:t>development for upper 6GHz NR BS where we propose the following:</w:t>
      </w:r>
    </w:p>
    <w:p w14:paraId="1CBB2A61" w14:textId="77777777" w:rsidR="006E2B50" w:rsidRPr="00140BD1" w:rsidRDefault="006E2B50" w:rsidP="006E2B50">
      <w:pPr>
        <w:autoSpaceDE w:val="0"/>
        <w:autoSpaceDN w:val="0"/>
        <w:adjustRightInd w:val="0"/>
        <w:spacing w:after="0"/>
        <w:rPr>
          <w:b/>
          <w:bCs/>
          <w:lang w:eastAsia="en-US"/>
        </w:rPr>
      </w:pPr>
      <w:r w:rsidRPr="00140BD1">
        <w:rPr>
          <w:b/>
          <w:bCs/>
          <w:u w:val="single"/>
          <w:lang w:eastAsia="en-US"/>
        </w:rPr>
        <w:t>Proposal 1</w:t>
      </w:r>
      <w:r w:rsidRPr="00140BD1">
        <w:rPr>
          <w:b/>
          <w:bCs/>
          <w:lang w:eastAsia="en-US"/>
        </w:rPr>
        <w:t xml:space="preserve">: RAN4 to consider the following characterization of the expected EIRP </w:t>
      </w:r>
    </w:p>
    <w:p w14:paraId="53558B4D" w14:textId="77777777" w:rsidR="006E2B50" w:rsidRPr="00140BD1" w:rsidRDefault="006E2B50" w:rsidP="006E2B50">
      <w:pPr>
        <w:jc w:val="center"/>
        <w:rPr>
          <w:rFonts w:eastAsiaTheme="minorEastAsia"/>
          <w:b/>
          <w:bCs/>
          <w:iCs/>
          <w:color w:val="000000"/>
        </w:rPr>
      </w:pPr>
      <m:oMathPara>
        <m:oMath>
          <m:r>
            <m:rPr>
              <m:sty m:val="bi"/>
            </m:rPr>
            <w:rPr>
              <w:rFonts w:ascii="Cambria Math" w:hAnsi="Cambria Math" w:cs="Arial"/>
              <w:color w:val="000000"/>
            </w:rPr>
            <m:t>EIRP</m:t>
          </m:r>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sSub>
                <m:sSubPr>
                  <m:ctrlPr>
                    <w:rPr>
                      <w:rFonts w:ascii="Cambria Math" w:eastAsia="Cambria" w:hAnsi="Cambria Math"/>
                      <w:b/>
                      <w:bCs/>
                      <w:i/>
                      <w:color w:val="000000"/>
                    </w:rPr>
                  </m:ctrlPr>
                </m:sSubPr>
                <m:e>
                  <m:r>
                    <m:rPr>
                      <m:sty m:val="bi"/>
                    </m:rPr>
                    <w:rPr>
                      <w:rFonts w:ascii="Cambria Math" w:eastAsia="Cambria" w:hAnsi="Cambria Math"/>
                      <w:color w:val="000000"/>
                    </w:rPr>
                    <m:t xml:space="preserve"> , θ</m:t>
                  </m:r>
                </m:e>
                <m:sub>
                  <m:r>
                    <m:rPr>
                      <m:sty m:val="bi"/>
                    </m:rPr>
                    <w:rPr>
                      <w:rFonts w:ascii="Cambria Math" w:eastAsia="Cambria" w:hAnsi="Cambria Math"/>
                      <w:color w:val="000000"/>
                    </w:rPr>
                    <m:t>H</m:t>
                  </m:r>
                </m:sub>
              </m:sSub>
            </m:e>
          </m:d>
          <m:r>
            <m:rPr>
              <m:sty m:val="bi"/>
            </m:rPr>
            <w:rPr>
              <w:rFonts w:ascii="Cambria Math" w:hAnsi="Cambria Math" w:cs="Arial"/>
              <w:color w:val="000000"/>
            </w:rPr>
            <m:t>=</m:t>
          </m:r>
          <m:f>
            <m:fPr>
              <m:ctrlPr>
                <w:rPr>
                  <w:rFonts w:ascii="Cambria Math" w:eastAsia="Cambria" w:hAnsi="Cambria Math"/>
                  <w:b/>
                  <w:bCs/>
                  <w:i/>
                  <w:iCs/>
                  <w:color w:val="000000"/>
                </w:rPr>
              </m:ctrlPr>
            </m:fPr>
            <m:num>
              <m:r>
                <m:rPr>
                  <m:sty m:val="bi"/>
                </m:rPr>
                <w:rPr>
                  <w:rFonts w:ascii="Cambria Math" w:hAnsi="Cambria Math" w:cs="Arial"/>
                  <w:color w:val="000000"/>
                </w:rPr>
                <m:t>(</m:t>
              </m:r>
              <m:sSub>
                <m:sSubPr>
                  <m:ctrlPr>
                    <w:rPr>
                      <w:rFonts w:ascii="Cambria Math" w:hAnsi="Cambria Math"/>
                      <w:b/>
                      <w:bCs/>
                      <w:i/>
                      <w:lang w:val="en-US" w:eastAsia="zh-CN"/>
                    </w:rPr>
                  </m:ctrlPr>
                </m:sSubPr>
                <m:e>
                  <m:r>
                    <m:rPr>
                      <m:sty m:val="bi"/>
                    </m:rPr>
                    <w:rPr>
                      <w:rFonts w:ascii="Cambria Math" w:hAnsi="Cambria Math"/>
                      <w:lang w:val="en-US" w:eastAsia="zh-CN"/>
                    </w:rPr>
                    <m:t>θ</m:t>
                  </m:r>
                </m:e>
                <m:sub>
                  <m:r>
                    <m:rPr>
                      <m:sty m:val="bi"/>
                    </m:rPr>
                    <w:rPr>
                      <w:rFonts w:ascii="Cambria Math" w:hAnsi="Cambria Math"/>
                      <w:lang w:val="en-US" w:eastAsia="zh-CN"/>
                    </w:rPr>
                    <m:t>H</m:t>
                  </m:r>
                </m:sub>
              </m:sSub>
              <m:r>
                <m:rPr>
                  <m:sty m:val="bi"/>
                </m:rPr>
                <w:rPr>
                  <w:rFonts w:ascii="Cambria Math" w:hAnsi="Cambria Math"/>
                  <w:lang w:val="en-US" w:eastAsia="zh-CN"/>
                </w:rPr>
                <m:t>-</m:t>
              </m:r>
              <m:sSub>
                <m:sSubPr>
                  <m:ctrlPr>
                    <w:rPr>
                      <w:rFonts w:ascii="Cambria Math" w:hAnsi="Cambria Math"/>
                      <w:b/>
                      <w:bCs/>
                      <w:i/>
                      <w:lang w:val="en-US" w:eastAsia="zh-CN"/>
                    </w:rPr>
                  </m:ctrlPr>
                </m:sSubPr>
                <m:e>
                  <m:r>
                    <m:rPr>
                      <m:sty m:val="bi"/>
                    </m:rPr>
                    <w:rPr>
                      <w:rFonts w:ascii="Cambria Math" w:hAnsi="Cambria Math"/>
                      <w:lang w:val="en-US" w:eastAsia="zh-CN"/>
                    </w:rPr>
                    <m:t>θ</m:t>
                  </m:r>
                </m:e>
                <m:sub>
                  <m:r>
                    <m:rPr>
                      <m:sty m:val="bi"/>
                    </m:rPr>
                    <w:rPr>
                      <w:rFonts w:ascii="Cambria Math" w:hAnsi="Cambria Math"/>
                      <w:lang w:val="en-US" w:eastAsia="zh-CN"/>
                    </w:rPr>
                    <m:t>L</m:t>
                  </m:r>
                </m:sub>
              </m:sSub>
              <m:r>
                <m:rPr>
                  <m:sty m:val="bi"/>
                </m:rPr>
                <w:rPr>
                  <w:rFonts w:ascii="Cambria Math" w:hAnsi="Cambria Math" w:cs="Arial"/>
                  <w:color w:val="000000"/>
                </w:rPr>
                <m:t>)</m:t>
              </m:r>
            </m:num>
            <m:den>
              <m:r>
                <m:rPr>
                  <m:sty m:val="bi"/>
                </m:rPr>
                <w:rPr>
                  <w:rFonts w:ascii="Cambria Math" w:hAnsi="Cambria Math" w:cs="Arial"/>
                  <w:color w:val="000000"/>
                </w:rPr>
                <m:t>NM</m:t>
              </m:r>
              <m:d>
                <m:dPr>
                  <m:ctrlPr>
                    <w:rPr>
                      <w:rFonts w:ascii="Cambria Math" w:eastAsia="Cambria" w:hAnsi="Cambria Math"/>
                      <w:b/>
                      <w:bCs/>
                      <w:i/>
                      <w:iCs/>
                      <w:color w:val="000000"/>
                    </w:rPr>
                  </m:ctrlPr>
                </m:dPr>
                <m:e>
                  <m:r>
                    <m:rPr>
                      <m:sty m:val="bi"/>
                    </m:rPr>
                    <w:rPr>
                      <w:rFonts w:ascii="Cambria Math" w:hAnsi="Cambria Math" w:cs="Arial"/>
                      <w:color w:val="000000"/>
                    </w:rPr>
                    <m:t>sin</m:t>
                  </m:r>
                  <m:sSub>
                    <m:sSubPr>
                      <m:ctrlPr>
                        <w:rPr>
                          <w:rFonts w:ascii="Cambria Math" w:eastAsia="Cambria" w:hAnsi="Cambria Math"/>
                          <w:b/>
                          <w:bCs/>
                          <w:i/>
                          <w:iCs/>
                          <w:color w:val="000000"/>
                        </w:rPr>
                      </m:ctrlPr>
                    </m:sSubPr>
                    <m:e>
                      <m:r>
                        <m:rPr>
                          <m:sty m:val="bi"/>
                        </m:rPr>
                        <w:rPr>
                          <w:rFonts w:ascii="Cambria Math" w:hAnsi="Cambria Math" w:cs="Arial"/>
                          <w:color w:val="000000"/>
                        </w:rPr>
                        <m:t>θ</m:t>
                      </m:r>
                    </m:e>
                    <m:sub>
                      <m:r>
                        <m:rPr>
                          <m:sty m:val="bi"/>
                        </m:rPr>
                        <w:rPr>
                          <w:rFonts w:ascii="Cambria Math" w:hAnsi="Cambria Math" w:cs="Arial"/>
                          <w:color w:val="000000"/>
                        </w:rPr>
                        <m:t>H</m:t>
                      </m:r>
                    </m:sub>
                  </m:sSub>
                  <m:r>
                    <m:rPr>
                      <m:sty m:val="bi"/>
                    </m:rPr>
                    <w:rPr>
                      <w:rFonts w:ascii="Cambria Math" w:hAnsi="Cambria Math" w:cs="Arial"/>
                      <w:color w:val="000000"/>
                    </w:rPr>
                    <m:t>-sin</m:t>
                  </m:r>
                  <m:sSub>
                    <m:sSubPr>
                      <m:ctrlPr>
                        <w:rPr>
                          <w:rFonts w:ascii="Cambria Math" w:eastAsia="Cambria" w:hAnsi="Cambria Math"/>
                          <w:b/>
                          <w:bCs/>
                          <w:i/>
                          <w:iCs/>
                          <w:color w:val="000000"/>
                        </w:rPr>
                      </m:ctrlPr>
                    </m:sSubPr>
                    <m:e>
                      <m:r>
                        <m:rPr>
                          <m:sty m:val="bi"/>
                        </m:rPr>
                        <w:rPr>
                          <w:rFonts w:ascii="Cambria Math" w:hAnsi="Cambria Math" w:cs="Arial"/>
                          <w:color w:val="000000"/>
                        </w:rPr>
                        <m:t>θ</m:t>
                      </m:r>
                    </m:e>
                    <m:sub>
                      <m:r>
                        <m:rPr>
                          <m:sty m:val="bi"/>
                        </m:rPr>
                        <w:rPr>
                          <w:rFonts w:ascii="Cambria Math" w:hAnsi="Cambria Math" w:cs="Arial"/>
                          <w:color w:val="000000"/>
                        </w:rPr>
                        <m:t>L</m:t>
                      </m:r>
                    </m:sub>
                  </m:sSub>
                </m:e>
              </m:d>
            </m:den>
          </m:f>
          <m:nary>
            <m:naryPr>
              <m:chr m:val="∑"/>
              <m:limLoc m:val="subSup"/>
              <m:ctrlPr>
                <w:rPr>
                  <w:rFonts w:ascii="Cambria Math" w:eastAsia="Cambria" w:hAnsi="Cambria Math"/>
                  <w:b/>
                  <w:bCs/>
                  <w:i/>
                  <w:iCs/>
                  <w:color w:val="000000"/>
                </w:rPr>
              </m:ctrlPr>
            </m:naryPr>
            <m:sub>
              <m:sSub>
                <m:sSubPr>
                  <m:ctrlPr>
                    <w:rPr>
                      <w:rFonts w:ascii="Cambria Math" w:eastAsia="Cambria" w:hAnsi="Cambria Math"/>
                      <w:b/>
                      <w:bCs/>
                      <w:i/>
                      <w:iCs/>
                      <w:color w:val="000000"/>
                    </w:rPr>
                  </m:ctrlPr>
                </m:sSubPr>
                <m:e>
                  <m:r>
                    <m:rPr>
                      <m:sty m:val="bi"/>
                    </m:rPr>
                    <w:rPr>
                      <w:rFonts w:ascii="Cambria Math" w:eastAsia="Cambria" w:hAnsi="Cambria Math"/>
                      <w:color w:val="000000"/>
                    </w:rPr>
                    <m:t>n=</m:t>
                  </m:r>
                  <m:sSub>
                    <m:sSubPr>
                      <m:ctrlPr>
                        <w:rPr>
                          <w:rFonts w:ascii="Cambria Math" w:eastAsia="Cambria" w:hAnsi="Cambria Math"/>
                          <w:b/>
                          <w:bCs/>
                          <w:i/>
                          <w:color w:val="000000"/>
                        </w:rPr>
                      </m:ctrlPr>
                    </m:sSubPr>
                    <m:e>
                      <m:r>
                        <m:rPr>
                          <m:sty m:val="bi"/>
                        </m:rPr>
                        <w:rPr>
                          <w:rFonts w:ascii="Cambria Math" w:eastAsia="Cambria" w:hAnsi="Cambria Math"/>
                          <w:color w:val="000000"/>
                        </w:rPr>
                        <m:t>n</m:t>
                      </m:r>
                    </m:e>
                    <m:sub>
                      <m:r>
                        <m:rPr>
                          <m:sty m:val="bi"/>
                        </m:rPr>
                        <w:rPr>
                          <w:rFonts w:ascii="Cambria Math" w:eastAsia="Cambria" w:hAnsi="Cambria Math"/>
                          <w:color w:val="000000"/>
                        </w:rPr>
                        <m:t>L</m:t>
                      </m:r>
                    </m:sub>
                  </m:sSub>
                </m:e>
                <m:sub>
                  <m:r>
                    <m:rPr>
                      <m:sty m:val="bi"/>
                    </m:rPr>
                    <w:rPr>
                      <w:rFonts w:ascii="Cambria Math" w:eastAsia="Cambria" w:hAnsi="Cambria Math"/>
                      <w:color w:val="000000"/>
                    </w:rPr>
                    <m:t xml:space="preserve"> </m:t>
                  </m:r>
                </m:sub>
              </m:sSub>
            </m:sub>
            <m:sup>
              <m:sSub>
                <m:sSubPr>
                  <m:ctrlPr>
                    <w:rPr>
                      <w:rFonts w:ascii="Cambria Math" w:eastAsia="Cambria" w:hAnsi="Cambria Math"/>
                      <w:b/>
                      <w:bCs/>
                      <w:i/>
                      <w:iCs/>
                      <w:color w:val="000000"/>
                    </w:rPr>
                  </m:ctrlPr>
                </m:sSubPr>
                <m:e>
                  <m:sSub>
                    <m:sSubPr>
                      <m:ctrlPr>
                        <w:rPr>
                          <w:rFonts w:ascii="Cambria Math" w:eastAsia="Cambria" w:hAnsi="Cambria Math"/>
                          <w:b/>
                          <w:bCs/>
                          <w:i/>
                          <w:color w:val="000000"/>
                        </w:rPr>
                      </m:ctrlPr>
                    </m:sSubPr>
                    <m:e>
                      <m:r>
                        <m:rPr>
                          <m:sty m:val="bi"/>
                        </m:rPr>
                        <w:rPr>
                          <w:rFonts w:ascii="Cambria Math" w:eastAsia="Cambria" w:hAnsi="Cambria Math"/>
                          <w:color w:val="000000"/>
                        </w:rPr>
                        <m:t>n</m:t>
                      </m:r>
                    </m:e>
                    <m:sub>
                      <m:r>
                        <m:rPr>
                          <m:sty m:val="bi"/>
                        </m:rPr>
                        <w:rPr>
                          <w:rFonts w:ascii="Cambria Math" w:eastAsia="Cambria" w:hAnsi="Cambria Math"/>
                          <w:color w:val="000000"/>
                        </w:rPr>
                        <m:t>H</m:t>
                      </m:r>
                    </m:sub>
                  </m:sSub>
                </m:e>
                <m:sub>
                  <m:r>
                    <m:rPr>
                      <m:sty m:val="bi"/>
                    </m:rPr>
                    <w:rPr>
                      <w:rFonts w:ascii="Cambria Math" w:eastAsia="Cambria" w:hAnsi="Cambria Math"/>
                      <w:color w:val="000000"/>
                    </w:rPr>
                    <m:t xml:space="preserve"> </m:t>
                  </m:r>
                </m:sub>
              </m:sSub>
            </m:sup>
            <m:e>
              <m:nary>
                <m:naryPr>
                  <m:chr m:val="∑"/>
                  <m:limLoc m:val="subSup"/>
                  <m:ctrlPr>
                    <w:rPr>
                      <w:rFonts w:ascii="Cambria Math" w:eastAsia="Cambria" w:hAnsi="Cambria Math"/>
                      <w:b/>
                      <w:bCs/>
                      <w:i/>
                      <w:iCs/>
                      <w:color w:val="000000"/>
                    </w:rPr>
                  </m:ctrlPr>
                </m:naryPr>
                <m:sub>
                  <m:r>
                    <m:rPr>
                      <m:sty m:val="bi"/>
                    </m:rPr>
                    <w:rPr>
                      <w:rFonts w:ascii="Cambria Math" w:eastAsia="Cambria" w:hAnsi="Cambria Math"/>
                      <w:color w:val="000000"/>
                    </w:rPr>
                    <m:t>m=1</m:t>
                  </m:r>
                </m:sub>
                <m:sup>
                  <m:r>
                    <m:rPr>
                      <m:sty m:val="bi"/>
                    </m:rPr>
                    <w:rPr>
                      <w:rFonts w:ascii="Cambria Math" w:eastAsia="Cambria" w:hAnsi="Cambria Math"/>
                      <w:color w:val="000000"/>
                    </w:rPr>
                    <m:t>M</m:t>
                  </m:r>
                </m:sup>
                <m:e>
                  <m:r>
                    <m:rPr>
                      <m:sty m:val="bi"/>
                    </m:rPr>
                    <w:rPr>
                      <w:rFonts w:ascii="Cambria Math" w:eastAsia="Cambria" w:hAnsi="Cambria Math"/>
                      <w:color w:val="000000"/>
                    </w:rPr>
                    <m:t>EIRP</m:t>
                  </m:r>
                  <m:d>
                    <m:dPr>
                      <m:ctrlPr>
                        <w:rPr>
                          <w:rFonts w:ascii="Cambria Math" w:eastAsia="Cambria" w:hAnsi="Cambria Math"/>
                          <w:b/>
                          <w:bCs/>
                          <w:i/>
                          <w:iCs/>
                          <w:color w:val="000000"/>
                        </w:rPr>
                      </m:ctrlPr>
                    </m:dPr>
                    <m:e>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r>
                        <m:rPr>
                          <m:sty m:val="bi"/>
                        </m:rPr>
                        <w:rPr>
                          <w:rFonts w:ascii="Cambria Math" w:hAnsi="Cambria Math" w:cs="Arial"/>
                          <w:color w:val="000000"/>
                        </w:rPr>
                        <m:t>,</m:t>
                      </m:r>
                      <m:sSub>
                        <m:sSubPr>
                          <m:ctrlPr>
                            <w:rPr>
                              <w:rFonts w:ascii="Cambria Math" w:hAnsi="Cambria Math" w:cs="Arial"/>
                              <w:b/>
                              <w:bCs/>
                              <w:i/>
                              <w:color w:val="000000"/>
                            </w:rPr>
                          </m:ctrlPr>
                        </m:sSubPr>
                        <m:e>
                          <m:r>
                            <m:rPr>
                              <m:sty m:val="bi"/>
                            </m:rPr>
                            <w:rPr>
                              <w:rFonts w:ascii="Cambria Math" w:hAnsi="Cambria Math" w:cs="Arial"/>
                              <w:color w:val="000000"/>
                            </w:rPr>
                            <m:t>φ</m:t>
                          </m:r>
                        </m:e>
                        <m:sub>
                          <m:r>
                            <m:rPr>
                              <m:sty m:val="bi"/>
                            </m:rPr>
                            <w:rPr>
                              <w:rFonts w:ascii="Cambria Math" w:hAnsi="Cambria Math" w:cs="Arial"/>
                              <w:color w:val="000000"/>
                            </w:rPr>
                            <m:t>m</m:t>
                          </m:r>
                        </m:sub>
                      </m:sSub>
                    </m:e>
                  </m:d>
                  <m:r>
                    <m:rPr>
                      <m:sty m:val="bi"/>
                    </m:rPr>
                    <w:rPr>
                      <w:rFonts w:ascii="Cambria Math" w:hAnsi="Cambria Math" w:cs="Arial"/>
                      <w:color w:val="000000"/>
                    </w:rPr>
                    <m:t xml:space="preserve"> cos</m:t>
                  </m:r>
                  <m:d>
                    <m:dPr>
                      <m:ctrlPr>
                        <w:rPr>
                          <w:rFonts w:ascii="Cambria Math" w:hAnsi="Cambria Math"/>
                          <w:b/>
                          <w:bCs/>
                          <w:i/>
                          <w:color w:val="000000"/>
                        </w:rPr>
                      </m:ctrlPr>
                    </m:dPr>
                    <m:e>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e>
                  </m:d>
                  <m:r>
                    <m:rPr>
                      <m:sty m:val="bi"/>
                    </m:rPr>
                    <w:rPr>
                      <w:rFonts w:ascii="Cambria Math" w:hAnsi="Cambria Math" w:cs="Arial"/>
                      <w:color w:val="000000"/>
                    </w:rPr>
                    <m:t xml:space="preserve"> </m:t>
                  </m:r>
                </m:e>
              </m:nary>
            </m:e>
          </m:nary>
        </m:oMath>
      </m:oMathPara>
    </w:p>
    <w:p w14:paraId="13CDEE6E" w14:textId="77777777" w:rsidR="006E2B50" w:rsidRPr="00140BD1" w:rsidRDefault="006E2B50" w:rsidP="006E2B50">
      <w:pPr>
        <w:rPr>
          <w:b/>
          <w:bCs/>
        </w:rPr>
      </w:pPr>
      <w:r w:rsidRPr="00140BD1">
        <w:rPr>
          <w:b/>
          <w:bCs/>
        </w:rPr>
        <w:t>Where, the numerator is given in radians and the following definitions apply</w:t>
      </w:r>
    </w:p>
    <w:p w14:paraId="5E40A330" w14:textId="77777777" w:rsidR="006E2B50" w:rsidRPr="00140BD1" w:rsidRDefault="003F3839" w:rsidP="006E2B50">
      <w:pPr>
        <w:spacing w:after="0"/>
        <w:ind w:left="1440"/>
        <w:rPr>
          <w:b/>
          <w:bCs/>
        </w:rPr>
      </w:pPr>
      <m:oMath>
        <m:sSub>
          <m:sSubPr>
            <m:ctrlPr>
              <w:rPr>
                <w:rFonts w:ascii="Cambria Math" w:hAnsi="Cambria Math" w:cs="Arial"/>
                <w:b/>
                <w:bCs/>
                <w:i/>
                <w:color w:val="000000"/>
              </w:rPr>
            </m:ctrlPr>
          </m:sSubPr>
          <m:e>
            <m:r>
              <m:rPr>
                <m:sty m:val="bi"/>
              </m:rPr>
              <w:rPr>
                <w:rFonts w:ascii="Cambria Math" w:hAnsi="Cambria Math" w:cs="Arial"/>
                <w:color w:val="000000"/>
              </w:rPr>
              <m:t>θ</m:t>
            </m:r>
          </m:e>
          <m:sub>
            <m:r>
              <m:rPr>
                <m:sty m:val="bi"/>
              </m:rPr>
              <w:rPr>
                <w:rFonts w:ascii="Cambria Math" w:hAnsi="Cambria Math" w:cs="Arial"/>
                <w:color w:val="000000"/>
              </w:rPr>
              <m:t>n</m:t>
            </m:r>
          </m:sub>
        </m:sSub>
      </m:oMath>
      <w:r w:rsidR="006E2B50" w:rsidRPr="00140BD1">
        <w:rPr>
          <w:b/>
          <w:bCs/>
          <w:color w:val="000000"/>
        </w:rPr>
        <w:t xml:space="preserve"> : </w:t>
      </w:r>
      <w:r w:rsidR="006E2B50" w:rsidRPr="00140BD1">
        <w:rPr>
          <w:b/>
          <w:bCs/>
          <w:color w:val="000000"/>
        </w:rPr>
        <w:tab/>
      </w:r>
      <w:r w:rsidR="006E2B50">
        <w:rPr>
          <w:b/>
          <w:bCs/>
          <w:lang w:val="en-US" w:eastAsia="zh-CN"/>
        </w:rPr>
        <w:t>D</w:t>
      </w:r>
      <w:r w:rsidR="006E2B50" w:rsidRPr="00140BD1">
        <w:rPr>
          <w:b/>
          <w:bCs/>
          <w:lang w:val="en-US" w:eastAsia="zh-CN"/>
        </w:rPr>
        <w:t>iscrete</w:t>
      </w:r>
      <w:r w:rsidR="006E2B50" w:rsidRPr="00140BD1">
        <w:rPr>
          <w:rFonts w:hint="eastAsia"/>
          <w:b/>
          <w:bCs/>
          <w:lang w:val="en-US" w:eastAsia="zh-CN"/>
        </w:rPr>
        <w:t xml:space="preserve"> elevation sampling angles </w:t>
      </w:r>
      <w:r w:rsidR="006E2B50" w:rsidRPr="00140BD1">
        <w:rPr>
          <w:b/>
          <w:bCs/>
        </w:rPr>
        <w:t xml:space="preserve">between the elevation </w:t>
      </w:r>
      <w:r w:rsidR="006E2B50" w:rsidRPr="00140BD1">
        <w:rPr>
          <w:rFonts w:hint="eastAsia"/>
          <w:b/>
          <w:bCs/>
          <w:lang w:val="en-US" w:eastAsia="zh-CN"/>
        </w:rPr>
        <w:t>bins</w:t>
      </w:r>
    </w:p>
    <w:p w14:paraId="70C14F3D" w14:textId="77777777" w:rsidR="006E2B50" w:rsidRPr="00140BD1" w:rsidRDefault="003F3839" w:rsidP="006E2B50">
      <w:pPr>
        <w:spacing w:after="0"/>
        <w:ind w:left="1440"/>
        <w:rPr>
          <w:b/>
          <w:bCs/>
        </w:rPr>
      </w:pPr>
      <m:oMath>
        <m:sSub>
          <m:sSubPr>
            <m:ctrlPr>
              <w:rPr>
                <w:rFonts w:ascii="Cambria Math" w:hAnsi="Cambria Math" w:cs="Arial"/>
                <w:b/>
                <w:bCs/>
                <w:i/>
                <w:color w:val="000000"/>
              </w:rPr>
            </m:ctrlPr>
          </m:sSubPr>
          <m:e>
            <m:r>
              <m:rPr>
                <m:sty m:val="bi"/>
              </m:rPr>
              <w:rPr>
                <w:rFonts w:ascii="Cambria Math" w:hAnsi="Cambria Math" w:cs="Arial"/>
                <w:color w:val="000000"/>
              </w:rPr>
              <m:t>φ</m:t>
            </m:r>
          </m:e>
          <m:sub>
            <m:r>
              <m:rPr>
                <m:sty m:val="bi"/>
              </m:rPr>
              <w:rPr>
                <w:rFonts w:ascii="Cambria Math" w:hAnsi="Cambria Math" w:cs="Arial"/>
                <w:color w:val="000000"/>
              </w:rPr>
              <m:t>m</m:t>
            </m:r>
          </m:sub>
        </m:sSub>
      </m:oMath>
      <w:r w:rsidR="006E2B50" w:rsidRPr="00140BD1">
        <w:rPr>
          <w:rFonts w:hAnsi="Cambria Math" w:cs="Arial"/>
          <w:b/>
          <w:bCs/>
          <w:color w:val="000000"/>
        </w:rPr>
        <w:t>:</w:t>
      </w:r>
      <w:r w:rsidR="006E2B50" w:rsidRPr="00140BD1">
        <w:rPr>
          <w:rFonts w:hAnsi="Cambria Math" w:cs="Arial" w:hint="eastAsia"/>
          <w:b/>
          <w:bCs/>
          <w:color w:val="000000"/>
          <w:lang w:val="en-US" w:eastAsia="zh-CN"/>
        </w:rPr>
        <w:t xml:space="preserve"> </w:t>
      </w:r>
      <w:r w:rsidR="006E2B50" w:rsidRPr="00140BD1">
        <w:rPr>
          <w:rFonts w:hAnsi="Cambria Math" w:cs="Arial"/>
          <w:b/>
          <w:bCs/>
          <w:color w:val="000000"/>
          <w:lang w:val="en-US" w:eastAsia="zh-CN"/>
        </w:rPr>
        <w:tab/>
      </w:r>
      <w:r w:rsidR="006E2B50">
        <w:rPr>
          <w:b/>
          <w:bCs/>
        </w:rPr>
        <w:t>D</w:t>
      </w:r>
      <w:r w:rsidR="006E2B50" w:rsidRPr="00140BD1">
        <w:rPr>
          <w:rFonts w:hint="eastAsia"/>
          <w:b/>
          <w:bCs/>
          <w:lang w:val="en-US" w:eastAsia="zh-CN"/>
        </w:rPr>
        <w:t xml:space="preserve">iscrete azimuth sampling angles ranging from </w:t>
      </w:r>
      <m:oMath>
        <m:r>
          <m:rPr>
            <m:sty m:val="bi"/>
          </m:rPr>
          <w:rPr>
            <w:rFonts w:ascii="Cambria Math" w:hAnsi="Cambria Math"/>
            <w:lang w:val="en-US" w:eastAsia="zh-CN"/>
          </w:rPr>
          <m:t>-π</m:t>
        </m:r>
      </m:oMath>
      <w:r w:rsidR="006E2B50" w:rsidRPr="00140BD1">
        <w:rPr>
          <w:b/>
          <w:bCs/>
        </w:rPr>
        <w:t xml:space="preserve"> to </w:t>
      </w:r>
      <m:oMath>
        <m:r>
          <m:rPr>
            <m:sty m:val="bi"/>
          </m:rPr>
          <w:rPr>
            <w:rFonts w:ascii="Cambria Math" w:hAnsi="Cambria Math"/>
            <w:lang w:val="en-US" w:eastAsia="zh-CN"/>
          </w:rPr>
          <m:t>π</m:t>
        </m:r>
      </m:oMath>
    </w:p>
    <w:p w14:paraId="4309B917" w14:textId="77777777" w:rsidR="006E2B50" w:rsidRPr="00140BD1" w:rsidRDefault="003F3839" w:rsidP="006E2B50">
      <w:pPr>
        <w:spacing w:after="0"/>
        <w:ind w:left="1440"/>
        <w:rPr>
          <w:rFonts w:eastAsiaTheme="minorEastAsia"/>
          <w:b/>
          <w:bCs/>
        </w:rPr>
      </w:pP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L</m:t>
            </m:r>
          </m:sub>
        </m:sSub>
      </m:oMath>
      <w:r w:rsidR="006E2B50" w:rsidRPr="00140BD1">
        <w:rPr>
          <w:rFonts w:eastAsiaTheme="minorEastAsia"/>
          <w:b/>
          <w:bCs/>
        </w:rPr>
        <w:t xml:space="preserve"> : </w:t>
      </w:r>
      <w:r w:rsidR="006E2B50" w:rsidRPr="00140BD1">
        <w:rPr>
          <w:rFonts w:eastAsiaTheme="minorEastAsia"/>
          <w:b/>
          <w:bCs/>
        </w:rPr>
        <w:tab/>
        <w:t xml:space="preserve">Lowest </w:t>
      </w:r>
      <w:r w:rsidR="006E2B50" w:rsidRPr="00140BD1">
        <w:rPr>
          <w:rFonts w:eastAsiaTheme="minorEastAsia" w:hint="eastAsia"/>
          <w:b/>
          <w:bCs/>
          <w:lang w:val="en-US" w:eastAsia="zh-CN"/>
        </w:rPr>
        <w:t>elevation sampling angles</w:t>
      </w:r>
      <w:r w:rsidR="006E2B50" w:rsidRPr="00140BD1">
        <w:rPr>
          <w:rFonts w:eastAsiaTheme="minorEastAsia"/>
          <w:b/>
          <w:bCs/>
        </w:rPr>
        <w:t xml:space="preserve"> within the </w:t>
      </w:r>
      <m:oMath>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r>
              <m:rPr>
                <m:sty m:val="bi"/>
              </m:rPr>
              <w:rPr>
                <w:rFonts w:ascii="Cambria Math" w:eastAsia="Cambria" w:hAnsi="Cambria Math"/>
                <w:color w:val="000000"/>
              </w:rPr>
              <m:t xml:space="preserve"> , </m:t>
            </m:r>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H</m:t>
                </m:r>
              </m:sub>
            </m:sSub>
          </m:e>
        </m:d>
      </m:oMath>
      <w:r w:rsidR="006E2B50" w:rsidRPr="00140BD1">
        <w:rPr>
          <w:rFonts w:eastAsiaTheme="minorEastAsia"/>
          <w:b/>
          <w:bCs/>
        </w:rPr>
        <w:t xml:space="preserve"> bounding range</w:t>
      </w:r>
    </w:p>
    <w:p w14:paraId="670E90C7" w14:textId="77777777" w:rsidR="006E2B50" w:rsidRPr="00140BD1" w:rsidRDefault="003F3839" w:rsidP="006E2B50">
      <w:pPr>
        <w:spacing w:after="0"/>
        <w:ind w:left="1440"/>
        <w:rPr>
          <w:rFonts w:eastAsiaTheme="minorEastAsia"/>
          <w:b/>
          <w:bCs/>
        </w:rPr>
      </w:pP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m:t>
            </m:r>
          </m:sub>
        </m:sSub>
      </m:oMath>
      <w:r w:rsidR="006E2B50" w:rsidRPr="00140BD1">
        <w:rPr>
          <w:rFonts w:eastAsiaTheme="minorEastAsia"/>
          <w:b/>
          <w:bCs/>
        </w:rPr>
        <w:t xml:space="preserve"> : </w:t>
      </w:r>
      <w:r w:rsidR="006E2B50" w:rsidRPr="00140BD1">
        <w:rPr>
          <w:rFonts w:eastAsiaTheme="minorEastAsia"/>
          <w:b/>
          <w:bCs/>
        </w:rPr>
        <w:tab/>
        <w:t xml:space="preserve">Highest </w:t>
      </w:r>
      <w:r w:rsidR="006E2B50" w:rsidRPr="00140BD1">
        <w:rPr>
          <w:rFonts w:eastAsiaTheme="minorEastAsia" w:hint="eastAsia"/>
          <w:b/>
          <w:bCs/>
          <w:lang w:val="en-US" w:eastAsia="zh-CN"/>
        </w:rPr>
        <w:t>elevation sampling angles</w:t>
      </w:r>
      <w:r w:rsidR="006E2B50" w:rsidRPr="00140BD1">
        <w:rPr>
          <w:rFonts w:eastAsiaTheme="minorEastAsia"/>
          <w:b/>
          <w:bCs/>
        </w:rPr>
        <w:t xml:space="preserve"> within the </w:t>
      </w:r>
      <m:oMath>
        <m:d>
          <m:dPr>
            <m:ctrlPr>
              <w:rPr>
                <w:rFonts w:ascii="Cambria Math" w:hAnsi="Cambria Math" w:cs="Arial"/>
                <w:b/>
                <w:bCs/>
                <w:i/>
                <w:color w:val="000000"/>
              </w:rPr>
            </m:ctrlPr>
          </m:dPr>
          <m:e>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L</m:t>
                </m:r>
              </m:sub>
            </m:sSub>
            <m:r>
              <m:rPr>
                <m:sty m:val="bi"/>
              </m:rPr>
              <w:rPr>
                <w:rFonts w:ascii="Cambria Math" w:eastAsia="Cambria" w:hAnsi="Cambria Math"/>
                <w:color w:val="000000"/>
              </w:rPr>
              <m:t xml:space="preserve"> , </m:t>
            </m:r>
            <m:sSub>
              <m:sSubPr>
                <m:ctrlPr>
                  <w:rPr>
                    <w:rFonts w:ascii="Cambria Math" w:eastAsia="Cambria" w:hAnsi="Cambria Math"/>
                    <w:b/>
                    <w:bCs/>
                    <w:i/>
                    <w:color w:val="000000"/>
                  </w:rPr>
                </m:ctrlPr>
              </m:sSubPr>
              <m:e>
                <m:r>
                  <m:rPr>
                    <m:sty m:val="bi"/>
                  </m:rPr>
                  <w:rPr>
                    <w:rFonts w:ascii="Cambria Math" w:eastAsia="Cambria" w:hAnsi="Cambria Math"/>
                    <w:color w:val="000000"/>
                  </w:rPr>
                  <m:t>θ</m:t>
                </m:r>
              </m:e>
              <m:sub>
                <m:r>
                  <m:rPr>
                    <m:sty m:val="bi"/>
                  </m:rPr>
                  <w:rPr>
                    <w:rFonts w:ascii="Cambria Math" w:eastAsia="Cambria" w:hAnsi="Cambria Math"/>
                    <w:color w:val="000000"/>
                  </w:rPr>
                  <m:t>H</m:t>
                </m:r>
              </m:sub>
            </m:sSub>
          </m:e>
        </m:d>
      </m:oMath>
      <w:r w:rsidR="006E2B50" w:rsidRPr="00140BD1">
        <w:rPr>
          <w:rFonts w:eastAsiaTheme="minorEastAsia"/>
          <w:b/>
          <w:bCs/>
        </w:rPr>
        <w:t xml:space="preserve"> bounding range</w:t>
      </w:r>
    </w:p>
    <w:p w14:paraId="34D511F0" w14:textId="5EC5EE97" w:rsidR="006E2B50" w:rsidRPr="00140BD1" w:rsidRDefault="006E2B50" w:rsidP="006E2B50">
      <w:pPr>
        <w:pStyle w:val="ListParagraph"/>
        <w:overflowPunct/>
        <w:autoSpaceDE/>
        <w:autoSpaceDN/>
        <w:adjustRightInd/>
        <w:spacing w:after="0" w:line="259" w:lineRule="auto"/>
        <w:ind w:firstLine="720"/>
        <w:textAlignment w:val="auto"/>
        <w:rPr>
          <w:rFonts w:eastAsia="SimSun"/>
          <w:b/>
          <w:bCs/>
          <w:lang w:val="en-US" w:eastAsia="zh-CN"/>
        </w:rPr>
      </w:pPr>
      <m:oMath>
        <m:r>
          <m:rPr>
            <m:sty m:val="bi"/>
          </m:rPr>
          <w:rPr>
            <w:rFonts w:ascii="Cambria Math" w:eastAsia="SimSun" w:hAnsi="Cambria Math" w:hint="eastAsia"/>
            <w:lang w:val="en-US" w:eastAsia="zh-CN"/>
          </w:rPr>
          <m:t>M</m:t>
        </m:r>
      </m:oMath>
      <w:r w:rsidRPr="00140BD1">
        <w:rPr>
          <w:rFonts w:eastAsia="SimSun" w:hint="eastAsia"/>
          <w:b/>
          <w:bCs/>
          <w:lang w:val="en-US" w:eastAsia="zh-CN"/>
        </w:rPr>
        <w:t xml:space="preserve"> </w:t>
      </w:r>
      <w:r w:rsidRPr="00140BD1">
        <w:rPr>
          <w:rFonts w:eastAsia="SimSun"/>
          <w:b/>
          <w:bCs/>
          <w:lang w:val="en-US" w:eastAsia="zh-CN"/>
        </w:rPr>
        <w:t xml:space="preserve"> : </w:t>
      </w:r>
      <w:r w:rsidRPr="00140BD1">
        <w:rPr>
          <w:rFonts w:eastAsia="SimSun"/>
          <w:b/>
          <w:bCs/>
          <w:lang w:val="en-US" w:eastAsia="zh-CN"/>
        </w:rPr>
        <w:tab/>
        <w:t>N</w:t>
      </w:r>
      <w:r w:rsidRPr="00140BD1">
        <w:rPr>
          <w:rFonts w:eastAsia="SimSun" w:hint="eastAsia"/>
          <w:b/>
          <w:bCs/>
          <w:lang w:val="en-US" w:eastAsia="zh-CN"/>
        </w:rPr>
        <w:t>umber of sampling points in the azimuth range</w:t>
      </w:r>
      <w:r>
        <w:rPr>
          <w:rFonts w:eastAsia="SimSun"/>
          <w:b/>
          <w:bCs/>
          <w:lang w:val="en-US" w:eastAsia="zh-CN"/>
        </w:rPr>
        <w:tab/>
      </w:r>
    </w:p>
    <w:p w14:paraId="57240AB2" w14:textId="3EFFF967" w:rsidR="006E2B50" w:rsidRDefault="006E2B50" w:rsidP="006E2B50">
      <w:pPr>
        <w:rPr>
          <w:b/>
          <w:bCs/>
          <w:u w:val="single"/>
        </w:rPr>
      </w:pPr>
      <w:r>
        <w:rPr>
          <w:rFonts w:eastAsia="SimSun"/>
          <w:b/>
          <w:lang w:val="en-US" w:eastAsia="zh-CN"/>
        </w:rPr>
        <w:t xml:space="preserve">                             </w:t>
      </w:r>
      <m:oMath>
        <m:r>
          <m:rPr>
            <m:sty m:val="bi"/>
          </m:rPr>
          <w:rPr>
            <w:rFonts w:ascii="Cambria Math" w:eastAsia="SimSun" w:hAnsi="Cambria Math" w:hint="eastAsia"/>
            <w:lang w:val="en-US" w:eastAsia="zh-CN"/>
          </w:rPr>
          <m:t>N</m:t>
        </m:r>
      </m:oMath>
      <w:r w:rsidRPr="00140BD1">
        <w:rPr>
          <w:rFonts w:eastAsia="SimSun"/>
          <w:b/>
          <w:bCs/>
          <w:lang w:val="en-US" w:eastAsia="zh-CN"/>
        </w:rPr>
        <w:t xml:space="preserve">  :</w:t>
      </w:r>
      <w:r w:rsidRPr="00140BD1">
        <w:rPr>
          <w:rFonts w:eastAsia="SimSun" w:hint="eastAsia"/>
          <w:b/>
          <w:bCs/>
          <w:lang w:val="en-US" w:eastAsia="zh-CN"/>
        </w:rPr>
        <w:t xml:space="preserve"> </w:t>
      </w:r>
      <w:r w:rsidRPr="00140BD1">
        <w:rPr>
          <w:rFonts w:eastAsia="SimSun"/>
          <w:b/>
          <w:bCs/>
          <w:lang w:val="en-US" w:eastAsia="zh-CN"/>
        </w:rPr>
        <w:tab/>
        <w:t>N</w:t>
      </w:r>
      <w:r w:rsidRPr="00140BD1">
        <w:rPr>
          <w:rFonts w:eastAsia="SimSun" w:hint="eastAsia"/>
          <w:b/>
          <w:bCs/>
          <w:lang w:val="en-US" w:eastAsia="zh-CN"/>
        </w:rPr>
        <w:t xml:space="preserve">umber of sampling points </w:t>
      </w:r>
      <w:r w:rsidRPr="00140BD1">
        <w:rPr>
          <w:rFonts w:eastAsia="SimSun"/>
          <w:b/>
          <w:bCs/>
          <w:lang w:val="en-US" w:eastAsia="zh-CN"/>
        </w:rPr>
        <w:t xml:space="preserve">within the </w:t>
      </w:r>
      <m:oMath>
        <m:d>
          <m:dPr>
            <m:ctrlPr>
              <w:rPr>
                <w:rFonts w:ascii="Cambria Math" w:eastAsia="SimSun" w:hAnsi="Cambria Math"/>
                <w:b/>
                <w:bCs/>
                <w:lang w:val="en-US" w:eastAsia="zh-CN"/>
              </w:rPr>
            </m:ctrlPr>
          </m:dPr>
          <m:e>
            <m:sSub>
              <m:sSubPr>
                <m:ctrlPr>
                  <w:rPr>
                    <w:rFonts w:ascii="Cambria Math" w:eastAsia="SimSun" w:hAnsi="Cambria Math"/>
                    <w:b/>
                    <w:bCs/>
                    <w:lang w:val="en-US" w:eastAsia="zh-CN"/>
                  </w:rPr>
                </m:ctrlPr>
              </m:sSubPr>
              <m:e>
                <m:r>
                  <m:rPr>
                    <m:sty m:val="b"/>
                  </m:rPr>
                  <w:rPr>
                    <w:rFonts w:ascii="Cambria Math" w:eastAsia="SimSun" w:hAnsi="Cambria Math"/>
                    <w:lang w:val="en-US" w:eastAsia="zh-CN"/>
                  </w:rPr>
                  <m:t>θ</m:t>
                </m:r>
              </m:e>
              <m:sub>
                <m:r>
                  <m:rPr>
                    <m:sty m:val="b"/>
                  </m:rPr>
                  <w:rPr>
                    <w:rFonts w:ascii="Cambria Math" w:eastAsia="SimSun" w:hAnsi="Cambria Math"/>
                    <w:lang w:val="en-US" w:eastAsia="zh-CN"/>
                  </w:rPr>
                  <m:t>L</m:t>
                </m:r>
              </m:sub>
            </m:sSub>
            <m:r>
              <m:rPr>
                <m:sty m:val="b"/>
              </m:rPr>
              <w:rPr>
                <w:rFonts w:ascii="Cambria Math" w:eastAsia="SimSun" w:hAnsi="Cambria Math"/>
                <w:lang w:val="en-US" w:eastAsia="zh-CN"/>
              </w:rPr>
              <m:t xml:space="preserve"> , </m:t>
            </m:r>
            <m:sSub>
              <m:sSubPr>
                <m:ctrlPr>
                  <w:rPr>
                    <w:rFonts w:ascii="Cambria Math" w:eastAsia="SimSun" w:hAnsi="Cambria Math"/>
                    <w:b/>
                    <w:bCs/>
                    <w:lang w:val="en-US" w:eastAsia="zh-CN"/>
                  </w:rPr>
                </m:ctrlPr>
              </m:sSubPr>
              <m:e>
                <m:r>
                  <m:rPr>
                    <m:sty m:val="b"/>
                  </m:rPr>
                  <w:rPr>
                    <w:rFonts w:ascii="Cambria Math" w:eastAsia="SimSun" w:hAnsi="Cambria Math"/>
                    <w:lang w:val="en-US" w:eastAsia="zh-CN"/>
                  </w:rPr>
                  <m:t>θ</m:t>
                </m:r>
              </m:e>
              <m:sub>
                <m:r>
                  <m:rPr>
                    <m:sty m:val="b"/>
                  </m:rPr>
                  <w:rPr>
                    <w:rFonts w:ascii="Cambria Math" w:eastAsia="SimSun" w:hAnsi="Cambria Math"/>
                    <w:lang w:val="en-US" w:eastAsia="zh-CN"/>
                  </w:rPr>
                  <m:t>H</m:t>
                </m:r>
              </m:sub>
            </m:sSub>
          </m:e>
        </m:d>
      </m:oMath>
      <w:r w:rsidRPr="00140BD1">
        <w:rPr>
          <w:rFonts w:eastAsia="SimSun"/>
          <w:b/>
          <w:bCs/>
          <w:lang w:val="en-US" w:eastAsia="zh-CN"/>
        </w:rPr>
        <w:t xml:space="preserve"> bounding range</w:t>
      </w:r>
      <w:r w:rsidRPr="00140BD1">
        <w:rPr>
          <w:rFonts w:eastAsia="SimSun" w:hint="eastAsia"/>
          <w:b/>
          <w:bCs/>
          <w:lang w:val="en-US" w:eastAsia="zh-CN"/>
        </w:rPr>
        <w:t xml:space="preserve"> over</w:t>
      </w:r>
      <w:r w:rsidRPr="00140BD1">
        <w:rPr>
          <w:rFonts w:eastAsia="SimSun"/>
          <w:b/>
          <w:bCs/>
          <w:lang w:val="en-US" w:eastAsia="zh-CN"/>
        </w:rPr>
        <w:t xml:space="preserve"> the</w:t>
      </w:r>
      <w:r w:rsidRPr="00140BD1">
        <w:rPr>
          <w:rFonts w:eastAsia="SimSun" w:hint="eastAsia"/>
          <w:b/>
          <w:bCs/>
          <w:lang w:val="en-US" w:eastAsia="zh-CN"/>
        </w:rPr>
        <w:t xml:space="preserve"> upper hemisphere</w:t>
      </w:r>
    </w:p>
    <w:p w14:paraId="680AB3FD" w14:textId="60CDEDAE" w:rsidR="00633218" w:rsidRPr="00633218" w:rsidRDefault="00633218" w:rsidP="003C4D39">
      <w:pPr>
        <w:rPr>
          <w:b/>
          <w:bCs/>
        </w:rPr>
      </w:pPr>
      <w:r w:rsidRPr="005D2C1F">
        <w:rPr>
          <w:b/>
          <w:bCs/>
          <w:u w:val="single"/>
        </w:rPr>
        <w:t>Proposal 2</w:t>
      </w:r>
      <w:r w:rsidRPr="005D2C1F">
        <w:rPr>
          <w:b/>
          <w:bCs/>
        </w:rPr>
        <w:t xml:space="preserve">: RAN4 to discuss whether the agreed framework and core requirements for the upper 6GHz band is applicable to multi-user beamforming or not. </w:t>
      </w:r>
    </w:p>
    <w:p w14:paraId="482C3A95" w14:textId="70F0FC44" w:rsidR="00475098" w:rsidRPr="00475098" w:rsidRDefault="00475098" w:rsidP="003C4D39">
      <w:pPr>
        <w:rPr>
          <w:b/>
          <w:bCs/>
          <w:lang w:eastAsia="en-US"/>
        </w:rPr>
      </w:pPr>
      <w:r w:rsidRPr="00B07E05">
        <w:rPr>
          <w:b/>
          <w:bCs/>
          <w:u w:val="single"/>
          <w:lang w:eastAsia="en-US"/>
        </w:rPr>
        <w:t>Observation 1</w:t>
      </w:r>
      <w:r w:rsidRPr="00B07E05">
        <w:rPr>
          <w:b/>
          <w:bCs/>
          <w:lang w:eastAsia="en-US"/>
        </w:rPr>
        <w:t xml:space="preserve">: A balance between testing/measurement overhead and accuracy needs to be considered when determining the number of beamforming directions, weights associated with each beamforming direction and sampling grid sizes. </w:t>
      </w:r>
    </w:p>
    <w:p w14:paraId="1932B6CB" w14:textId="4770A9BB" w:rsidR="00475098" w:rsidRPr="00475098" w:rsidRDefault="00475098" w:rsidP="003C4D39">
      <w:pPr>
        <w:rPr>
          <w:b/>
          <w:bCs/>
          <w:lang w:eastAsia="en-US"/>
        </w:rPr>
      </w:pPr>
      <w:r w:rsidRPr="00B07E05">
        <w:rPr>
          <w:b/>
          <w:bCs/>
          <w:u w:val="single"/>
          <w:lang w:eastAsia="en-US"/>
        </w:rPr>
        <w:t>Observation 1</w:t>
      </w:r>
      <w:r w:rsidRPr="00B07E05">
        <w:rPr>
          <w:b/>
          <w:bCs/>
          <w:lang w:eastAsia="en-US"/>
        </w:rPr>
        <w:t xml:space="preserve">: A balance between testing/measurement overhead and accuracy needs to be considered when determining the number of beamforming directions, weights associated with each beamforming direction and sampling grid sizes. </w:t>
      </w:r>
    </w:p>
    <w:p w14:paraId="7CA2DF64" w14:textId="78159153" w:rsidR="00475098" w:rsidRPr="00475098" w:rsidRDefault="00475098" w:rsidP="003C4D39">
      <w:pPr>
        <w:rPr>
          <w:b/>
          <w:bCs/>
          <w:iCs/>
          <w:lang w:val="en-US"/>
        </w:rPr>
      </w:pPr>
      <w:r w:rsidRPr="000E6BCE">
        <w:rPr>
          <w:b/>
          <w:bCs/>
          <w:u w:val="single"/>
        </w:rPr>
        <w:t xml:space="preserve">Proposal </w:t>
      </w:r>
      <w:r w:rsidR="00633218">
        <w:rPr>
          <w:b/>
          <w:bCs/>
          <w:u w:val="single"/>
        </w:rPr>
        <w:t>3</w:t>
      </w:r>
      <w:r w:rsidRPr="000E6BCE">
        <w:rPr>
          <w:b/>
          <w:bCs/>
        </w:rPr>
        <w:t xml:space="preserve">: RAN4 to define a set of oversampling factors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azm</m:t>
            </m:r>
          </m:sub>
        </m:sSub>
      </m:oMath>
      <w:r w:rsidRPr="000E6BCE">
        <w:rPr>
          <w:b/>
          <w:bCs/>
        </w:rPr>
        <w:t xml:space="preserve"> and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elev</m:t>
            </m:r>
          </m:sub>
        </m:sSub>
      </m:oMath>
      <w:r w:rsidRPr="000E6BCE">
        <w:rPr>
          <w:b/>
          <w:bCs/>
        </w:rPr>
        <w:t xml:space="preserve"> associated with the coverage angular region leading to a uniform grid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azim</m:t>
            </m:r>
          </m:sub>
        </m:sSub>
        <m:r>
          <m:rPr>
            <m:sty m:val="bi"/>
          </m:rPr>
          <w:rPr>
            <w:rFonts w:ascii="Cambria Math" w:hAnsi="Cambria Math"/>
          </w:rPr>
          <m:t>=</m:t>
        </m:r>
        <m:f>
          <m:fPr>
            <m:ctrlPr>
              <w:rPr>
                <w:rFonts w:ascii="Cambria Math" w:hAnsi="Cambria Math"/>
                <w:b/>
                <w:bCs/>
                <w:i/>
                <w:iCs/>
              </w:rPr>
            </m:ctrlPr>
          </m:fPr>
          <m:num>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O</m:t>
                    </m:r>
                  </m:e>
                  <m:sub>
                    <m:r>
                      <m:rPr>
                        <m:sty m:val="bi"/>
                      </m:rPr>
                      <w:rPr>
                        <w:rFonts w:ascii="Cambria Math" w:hAnsi="Cambria Math"/>
                      </w:rPr>
                      <m:t>azim</m:t>
                    </m:r>
                  </m:sub>
                </m:sSub>
                <m:r>
                  <m:rPr>
                    <m:sty m:val="bi"/>
                  </m:rPr>
                  <w:rPr>
                    <w:rFonts w:ascii="Cambria Math" w:hAnsi="Cambria Math"/>
                  </w:rPr>
                  <m:t>φ</m:t>
                </m:r>
              </m:e>
              <m:sub>
                <m:r>
                  <m:rPr>
                    <m:sty m:val="bi"/>
                  </m:rPr>
                  <w:rPr>
                    <w:rFonts w:ascii="Cambria Math" w:hAnsi="Cambria Math"/>
                  </w:rPr>
                  <m:t>CAR</m:t>
                </m:r>
              </m:sub>
            </m:sSub>
          </m:num>
          <m:den>
            <m:sSub>
              <m:sSubPr>
                <m:ctrlPr>
                  <w:rPr>
                    <w:rFonts w:ascii="Cambria Math" w:hAnsi="Cambria Math"/>
                    <w:b/>
                    <w:bCs/>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oMath>
      <w:r w:rsidRPr="000E6BCE">
        <w:rPr>
          <w:b/>
          <w:bCs/>
          <w:iCs/>
        </w:rPr>
        <w:t xml:space="preserve"> </w:t>
      </w:r>
      <w:r w:rsidRPr="000E6BCE">
        <w:rPr>
          <w:b/>
          <w:bCs/>
        </w:rPr>
        <w:t xml:space="preserve">and </w:t>
      </w:r>
      <m:oMath>
        <m:sSub>
          <m:sSubPr>
            <m:ctrlPr>
              <w:rPr>
                <w:rFonts w:ascii="Cambria Math" w:hAnsi="Cambria Math" w:cs="Cambria Math"/>
                <w:b/>
                <w:bCs/>
                <w:i/>
                <w:iCs/>
              </w:rPr>
            </m:ctrlPr>
          </m:sSubPr>
          <m:e>
            <m:r>
              <m:rPr>
                <m:sty m:val="bi"/>
              </m:rPr>
              <w:rPr>
                <w:rFonts w:ascii="Cambria Math" w:hAnsi="Cambria Math" w:cs="Cambria Math"/>
              </w:rPr>
              <m:t>K</m:t>
            </m:r>
          </m:e>
          <m:sub>
            <m:r>
              <m:rPr>
                <m:sty m:val="bi"/>
              </m:rPr>
              <w:rPr>
                <w:rFonts w:ascii="Cambria Math" w:hAnsi="Cambria Math" w:cs="Cambria Math"/>
              </w:rPr>
              <m:t>elev</m:t>
            </m:r>
          </m:sub>
        </m:sSub>
        <m:r>
          <m:rPr>
            <m:sty m:val="bi"/>
          </m:rPr>
          <w:rPr>
            <w:rFonts w:ascii="Cambria Math" w:hAnsi="Cambria Math" w:cs="Cambria Math"/>
          </w:rPr>
          <m:t>=</m:t>
        </m:r>
        <m:f>
          <m:fPr>
            <m:ctrlPr>
              <w:rPr>
                <w:rFonts w:ascii="Cambria Math" w:hAnsi="Cambria Math" w:cs="Cambria Math"/>
                <w:b/>
                <w:bCs/>
                <w:i/>
                <w:iCs/>
              </w:rPr>
            </m:ctrlPr>
          </m:fPr>
          <m:num>
            <m:sSub>
              <m:sSubPr>
                <m:ctrlPr>
                  <w:rPr>
                    <w:rFonts w:ascii="Cambria Math" w:hAnsi="Cambria Math" w:cs="Cambria Math"/>
                    <w:b/>
                    <w:bCs/>
                    <w:i/>
                    <w:iCs/>
                  </w:rPr>
                </m:ctrlPr>
              </m:sSubPr>
              <m:e>
                <m:sSub>
                  <m:sSubPr>
                    <m:ctrlPr>
                      <w:rPr>
                        <w:rFonts w:ascii="Cambria Math" w:hAnsi="Cambria Math" w:cs="Cambria Math"/>
                        <w:b/>
                        <w:bCs/>
                        <w:i/>
                        <w:iCs/>
                      </w:rPr>
                    </m:ctrlPr>
                  </m:sSubPr>
                  <m:e>
                    <m:r>
                      <m:rPr>
                        <m:sty m:val="bi"/>
                      </m:rPr>
                      <w:rPr>
                        <w:rFonts w:ascii="Cambria Math" w:hAnsi="Cambria Math" w:cs="Cambria Math"/>
                      </w:rPr>
                      <m:t>O</m:t>
                    </m:r>
                  </m:e>
                  <m:sub>
                    <m:r>
                      <m:rPr>
                        <m:sty m:val="bi"/>
                      </m:rPr>
                      <w:rPr>
                        <w:rFonts w:ascii="Cambria Math" w:hAnsi="Cambria Math" w:cs="Cambria Math"/>
                      </w:rPr>
                      <m:t>elev</m:t>
                    </m:r>
                  </m:sub>
                </m:sSub>
                <m:r>
                  <m:rPr>
                    <m:sty m:val="bi"/>
                  </m:rPr>
                  <w:rPr>
                    <w:rFonts w:ascii="Cambria Math" w:hAnsi="Cambria Math" w:cs="Cambria Math"/>
                  </w:rPr>
                  <m:t>θ</m:t>
                </m:r>
              </m:e>
              <m:sub>
                <m:r>
                  <m:rPr>
                    <m:sty m:val="bi"/>
                  </m:rPr>
                  <w:rPr>
                    <w:rFonts w:ascii="Cambria Math" w:hAnsi="Cambria Math" w:cs="Cambria Math"/>
                  </w:rPr>
                  <m:t>CAR</m:t>
                </m:r>
              </m:sub>
            </m:sSub>
          </m:num>
          <m:den>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den>
        </m:f>
      </m:oMath>
      <w:r w:rsidRPr="000E6BCE">
        <w:rPr>
          <w:b/>
          <w:bCs/>
        </w:rPr>
        <w:t xml:space="preserve">  progressive phase shift beams (in each dimension) for testing,</w:t>
      </w:r>
      <w:r>
        <w:rPr>
          <w:b/>
          <w:bCs/>
        </w:rPr>
        <w:t xml:space="preserve"> where</w:t>
      </w:r>
      <w:r w:rsidRPr="000E6BCE">
        <w:rPr>
          <w:b/>
          <w:bCs/>
        </w:rPr>
        <w:t xml:space="preserve"> </w:t>
      </w:r>
      <m:oMath>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oMath>
      <w:r w:rsidRPr="000E6BCE">
        <w:rPr>
          <w:b/>
          <w:bCs/>
          <w:iCs/>
        </w:rPr>
        <w:t xml:space="preserve">and </w:t>
      </w:r>
      <m:oMath>
        <m:sSub>
          <m:sSubPr>
            <m:ctrlPr>
              <w:rPr>
                <w:rFonts w:ascii="Cambria Math" w:hAnsi="Cambria Math" w:cs="Cambria Math"/>
                <w:b/>
                <w:bCs/>
                <w:i/>
                <w:iCs/>
              </w:rPr>
            </m:ctrlPr>
          </m:sSubPr>
          <m:e>
            <m:r>
              <m:rPr>
                <m:sty m:val="bi"/>
              </m:rPr>
              <w:rPr>
                <w:rFonts w:ascii="Cambria Math" w:hAnsi="Cambria Math" w:cs="Cambria Math"/>
              </w:rPr>
              <m:t>ϕ</m:t>
            </m:r>
          </m:e>
          <m:sub>
            <m:r>
              <m:rPr>
                <m:sty m:val="bi"/>
              </m:rPr>
              <w:rPr>
                <w:rFonts w:ascii="Cambria Math" w:hAnsi="Cambria Math" w:cs="Cambria Math"/>
              </w:rPr>
              <m:t>3</m:t>
            </m:r>
            <m:r>
              <m:rPr>
                <m:sty m:val="bi"/>
              </m:rPr>
              <w:rPr>
                <w:rFonts w:ascii="Cambria Math" w:hAnsi="Cambria Math" w:cs="Cambria Math"/>
              </w:rPr>
              <m:t>dB </m:t>
            </m:r>
          </m:sub>
        </m:sSub>
      </m:oMath>
      <w:r>
        <w:rPr>
          <w:b/>
          <w:bCs/>
          <w:iCs/>
        </w:rPr>
        <w:t>are</w:t>
      </w:r>
      <w:r w:rsidRPr="000E6BCE">
        <w:rPr>
          <w:b/>
          <w:bCs/>
          <w:iCs/>
        </w:rPr>
        <w:t xml:space="preserve"> th3 3-dB beamwidth of the BS main beam. </w:t>
      </w:r>
      <w:r w:rsidRPr="000E6BCE">
        <w:rPr>
          <w:b/>
          <w:bCs/>
        </w:rPr>
        <w:t xml:space="preserve">The beam steering directions are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m</m:t>
                </m:r>
              </m:sub>
            </m:sSub>
          </m:e>
        </m:d>
      </m:oMath>
      <w:r w:rsidRPr="000E6BCE">
        <w:rPr>
          <w:b/>
          <w:bCs/>
          <w:lang w:val="en-US"/>
        </w:rPr>
        <w:t xml:space="preserve"> where </w:t>
      </w:r>
      <m:oMath>
        <m:sSub>
          <m:sSubPr>
            <m:ctrlPr>
              <w:rPr>
                <w:rFonts w:ascii="Cambria Math" w:hAnsi="Cambria Math"/>
                <w:b/>
                <w:bCs/>
                <w:i/>
                <w:iCs/>
                <w:lang w:val="en-US"/>
              </w:rPr>
            </m:ctrlPr>
          </m:sSubPr>
          <m:e>
            <m:r>
              <m:rPr>
                <m:sty m:val="bi"/>
              </m:rPr>
              <w:rPr>
                <w:rFonts w:ascii="Cambria Math" w:hAnsi="Cambria Math"/>
                <w:lang w:val="en-US"/>
              </w:rPr>
              <m:t>m=1,…, K</m:t>
            </m:r>
          </m:e>
          <m:sub>
            <m:r>
              <m:rPr>
                <m:sty m:val="bi"/>
              </m:rPr>
              <w:rPr>
                <w:rFonts w:ascii="Cambria Math" w:hAnsi="Cambria Math"/>
                <w:lang w:val="en-US"/>
              </w:rPr>
              <m:t>azim</m:t>
            </m:r>
          </m:sub>
        </m:sSub>
      </m:oMath>
      <w:r w:rsidRPr="000E6BCE">
        <w:rPr>
          <w:b/>
          <w:b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n=1,…, K</m:t>
            </m:r>
          </m:e>
          <m:sub>
            <m:r>
              <m:rPr>
                <m:sty m:val="bi"/>
              </m:rPr>
              <w:rPr>
                <w:rFonts w:ascii="Cambria Math" w:hAnsi="Cambria Math"/>
                <w:lang w:val="en-US"/>
              </w:rPr>
              <m:t>elev</m:t>
            </m:r>
          </m:sub>
        </m:sSub>
      </m:oMath>
      <w:r w:rsidRPr="000E6BCE">
        <w:rPr>
          <w:b/>
          <w:bCs/>
          <w:lang w:val="en-US"/>
        </w:rPr>
        <w:t xml:space="preserve">. </w:t>
      </w:r>
      <w:r w:rsidRPr="00B82416">
        <w:rPr>
          <w:b/>
          <w:bCs/>
          <w:lang w:val="en-US"/>
        </w:rPr>
        <w:t xml:space="preserve">Thus, the number of beamforming vectors is </w:t>
      </w:r>
      <m:oMath>
        <m:sSub>
          <m:sSubPr>
            <m:ctrlPr>
              <w:rPr>
                <w:rFonts w:ascii="Cambria Math" w:hAnsi="Cambria Math"/>
                <w:b/>
                <w:bCs/>
                <w:i/>
                <w:iCs/>
                <w:lang w:val="en-US"/>
              </w:rPr>
            </m:ctrlPr>
          </m:sSubPr>
          <m:e>
            <m:r>
              <m:rPr>
                <m:sty m:val="bi"/>
              </m:rPr>
              <w:rPr>
                <w:rFonts w:ascii="Cambria Math" w:hAnsi="Cambria Math"/>
                <w:lang w:val="en-US"/>
              </w:rPr>
              <m:t>K=K</m:t>
            </m:r>
          </m:e>
          <m:sub>
            <m:r>
              <m:rPr>
                <m:sty m:val="bi"/>
              </m:rPr>
              <w:rPr>
                <w:rFonts w:ascii="Cambria Math" w:hAnsi="Cambria Math"/>
                <w:lang w:val="en-US"/>
              </w:rPr>
              <m:t>azim</m:t>
            </m:r>
          </m:sub>
        </m:sSub>
      </m:oMath>
      <w:r w:rsidRPr="00B82416">
        <w:rPr>
          <w:b/>
          <w:b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elev</m:t>
            </m:r>
          </m:sub>
        </m:sSub>
      </m:oMath>
      <w:r>
        <w:rPr>
          <w:b/>
          <w:bCs/>
          <w:iCs/>
          <w:lang w:val="en-US"/>
        </w:rPr>
        <w:t>.</w:t>
      </w:r>
    </w:p>
    <w:p w14:paraId="6B990DBB" w14:textId="1A7BC5D8" w:rsidR="008D778B" w:rsidRPr="008D778B" w:rsidRDefault="008D778B" w:rsidP="003C4D39">
      <w:pPr>
        <w:rPr>
          <w:b/>
          <w:bCs/>
          <w:lang w:val="en-US"/>
        </w:rPr>
      </w:pPr>
      <w:r w:rsidRPr="003C6E67">
        <w:rPr>
          <w:b/>
          <w:bCs/>
          <w:iCs/>
          <w:u w:val="single"/>
          <w:lang w:val="en-US"/>
        </w:rPr>
        <w:t xml:space="preserve">Proposal </w:t>
      </w:r>
      <w:r w:rsidR="00633218">
        <w:rPr>
          <w:b/>
          <w:bCs/>
          <w:iCs/>
          <w:u w:val="single"/>
          <w:lang w:val="en-US"/>
        </w:rPr>
        <w:t>4</w:t>
      </w:r>
      <w:r w:rsidRPr="003C6E67">
        <w:rPr>
          <w:b/>
          <w:bCs/>
          <w:iCs/>
          <w:lang w:val="en-US"/>
        </w:rPr>
        <w:t xml:space="preserve">: RAN4 to consider in the conformance specs that the weighting factors of the supported beamforming directions follow a uniform distribution. </w:t>
      </w:r>
    </w:p>
    <w:p w14:paraId="69BF9BEE" w14:textId="54D9CB60" w:rsidR="008D778B" w:rsidRPr="008D778B" w:rsidRDefault="008D778B" w:rsidP="003C4D39">
      <w:pPr>
        <w:rPr>
          <w:b/>
          <w:bCs/>
          <w:lang w:val="en-US"/>
        </w:rPr>
      </w:pPr>
      <w:r w:rsidRPr="009836E3">
        <w:rPr>
          <w:b/>
          <w:bCs/>
          <w:u w:val="single"/>
          <w:lang w:eastAsia="en-US"/>
        </w:rPr>
        <w:t xml:space="preserve">Proposal </w:t>
      </w:r>
      <w:r w:rsidR="00633218">
        <w:rPr>
          <w:b/>
          <w:bCs/>
          <w:u w:val="single"/>
          <w:lang w:eastAsia="en-US"/>
        </w:rPr>
        <w:t>5</w:t>
      </w:r>
      <w:r w:rsidRPr="009836E3">
        <w:rPr>
          <w:b/>
          <w:bCs/>
          <w:lang w:eastAsia="en-US"/>
        </w:rPr>
        <w:t xml:space="preserve">: RAN4 to consider </w:t>
      </w:r>
      <w:r w:rsidRPr="009836E3">
        <w:rPr>
          <w:b/>
          <w:bCs/>
          <w:lang w:val="en-US"/>
        </w:rPr>
        <w:t xml:space="preserve">step size of </w:t>
      </w:r>
      <m:oMath>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oMath>
      <w:r w:rsidRPr="009836E3">
        <w:rPr>
          <w:b/>
          <w:bCs/>
          <w:lang w:val="en-US"/>
        </w:rPr>
        <w:t xml:space="preserve"> with an oversampling factor of </w:t>
      </w:r>
      <m:oMath>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oMath>
      <w:r w:rsidRPr="009836E3">
        <w:rPr>
          <w:b/>
          <w:bCs/>
          <w:lang w:val="en-US"/>
        </w:rPr>
        <w:t xml:space="preserve">for a measurement grid of </w:t>
      </w:r>
      <m:oMath>
        <m:r>
          <m:rPr>
            <m:sty m:val="bi"/>
          </m:rPr>
          <w:rPr>
            <w:rFonts w:ascii="Cambria Math" w:hAnsi="Cambria Math"/>
            <w:lang w:val="en-US"/>
          </w:rPr>
          <m:t>M </m:t>
        </m:r>
      </m:oMath>
      <w:r w:rsidRPr="009836E3">
        <w:rPr>
          <w:b/>
          <w:bCs/>
          <w:lang w:val="en-US"/>
        </w:rPr>
        <w:t xml:space="preserve">beams where </w:t>
      </w:r>
      <m:oMath>
        <m:r>
          <m:rPr>
            <m:sty m:val="bi"/>
          </m:rPr>
          <w:rPr>
            <w:rFonts w:ascii="Cambria Math" w:hAnsi="Cambria Math"/>
            <w:lang w:val="en-US"/>
          </w:rPr>
          <m:t>M=</m:t>
        </m:r>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r>
              <m:rPr>
                <m:sty m:val="bi"/>
              </m:rPr>
              <w:rPr>
                <w:rFonts w:ascii="Cambria Math" w:hAnsi="Cambria Math"/>
                <w:lang w:val="en-US"/>
              </w:rPr>
              <m:t>2</m:t>
            </m:r>
            <m:r>
              <m:rPr>
                <m:sty m:val="bi"/>
              </m:rPr>
              <w:rPr>
                <w:rFonts w:ascii="Cambria Math" w:hAnsi="Cambria Math"/>
                <w:lang w:val="en-US"/>
              </w:rPr>
              <m:t>π </m:t>
            </m:r>
          </m:num>
          <m:den>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den>
        </m:f>
      </m:oMath>
      <w:r w:rsidRPr="009836E3">
        <w:rPr>
          <w:b/>
          <w:bCs/>
          <w:iCs/>
          <w:lang w:val="en-US"/>
        </w:rPr>
        <w:t xml:space="preserve"> for the azimuth plane and </w:t>
      </w:r>
      <w:r w:rsidRPr="009254F0">
        <w:rPr>
          <w:b/>
          <w:bCs/>
          <w:lang w:val="en-US" w:eastAsia="en-US"/>
        </w:rPr>
        <w:t xml:space="preserve">a measurement grid of </w:t>
      </w:r>
      <m:oMath>
        <m:r>
          <m:rPr>
            <m:sty m:val="bi"/>
          </m:rPr>
          <w:rPr>
            <w:rFonts w:ascii="Cambria Math" w:hAnsi="Cambria Math"/>
            <w:lang w:val="en-US" w:eastAsia="en-US"/>
          </w:rPr>
          <m:t>N</m:t>
        </m:r>
      </m:oMath>
      <w:r w:rsidRPr="009254F0">
        <w:rPr>
          <w:b/>
          <w:bCs/>
          <w:lang w:val="en-US" w:eastAsia="en-US"/>
        </w:rPr>
        <w:t xml:space="preserve"> beams where </w:t>
      </w:r>
      <m:oMath>
        <m:r>
          <m:rPr>
            <m:sty m:val="bi"/>
          </m:rPr>
          <w:rPr>
            <w:rFonts w:ascii="Cambria Math" w:hAnsi="Cambria Math"/>
            <w:lang w:val="en-US" w:eastAsia="en-US"/>
          </w:rPr>
          <m:t>N=</m:t>
        </m:r>
        <m:f>
          <m:fPr>
            <m:ctrlPr>
              <w:rPr>
                <w:rFonts w:ascii="Cambria Math" w:hAnsi="Cambria Math"/>
                <w:b/>
                <w:bCs/>
                <w:i/>
                <w:iCs/>
                <w:lang w:val="en-US" w:eastAsia="en-US"/>
              </w:rPr>
            </m:ctrlPr>
          </m:fPr>
          <m:num>
            <m:sSub>
              <m:sSubPr>
                <m:ctrlPr>
                  <w:rPr>
                    <w:rFonts w:ascii="Cambria Math" w:hAnsi="Cambria Math"/>
                    <w:b/>
                    <w:bCs/>
                    <w:i/>
                    <w:iCs/>
                    <w:lang w:val="en-US" w:eastAsia="en-US"/>
                  </w:rPr>
                </m:ctrlPr>
              </m:sSubPr>
              <m:e>
                <m:r>
                  <m:rPr>
                    <m:sty m:val="bi"/>
                  </m:rPr>
                  <w:rPr>
                    <w:rFonts w:ascii="Cambria Math" w:hAnsi="Cambria Math"/>
                    <w:lang w:val="en-US" w:eastAsia="en-US"/>
                  </w:rPr>
                  <m:t>L</m:t>
                </m:r>
              </m:e>
              <m:sub>
                <m:r>
                  <m:rPr>
                    <m:sty m:val="bi"/>
                  </m:rPr>
                  <w:rPr>
                    <w:rFonts w:ascii="Cambria Math" w:hAnsi="Cambria Math"/>
                    <w:lang w:val="en-US" w:eastAsia="en-US"/>
                  </w:rPr>
                  <m:t>elev</m:t>
                </m:r>
                <m:d>
                  <m:dPr>
                    <m:ctrlPr>
                      <w:rPr>
                        <w:rFonts w:ascii="Cambria Math" w:hAnsi="Cambria Math"/>
                        <w:b/>
                        <w:bCs/>
                        <w:i/>
                        <w:iCs/>
                        <w:lang w:val="en-US" w:eastAsia="en-US"/>
                      </w:rPr>
                    </m:ctrlPr>
                  </m:dPr>
                  <m:e>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H</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 θ</m:t>
                        </m:r>
                      </m:e>
                      <m:sub>
                        <m:r>
                          <m:rPr>
                            <m:sty m:val="bi"/>
                          </m:rPr>
                          <w:rPr>
                            <w:rFonts w:ascii="Cambria Math" w:hAnsi="Cambria Math"/>
                            <w:lang w:val="en-US" w:eastAsia="en-US"/>
                          </w:rPr>
                          <m:t>L</m:t>
                        </m:r>
                      </m:sub>
                    </m:sSub>
                  </m:e>
                </m:d>
              </m:sub>
            </m:sSub>
            <m:r>
              <m:rPr>
                <m:sty m:val="bi"/>
              </m:rPr>
              <w:rPr>
                <w:rFonts w:ascii="Cambria Math" w:hAnsi="Cambria Math"/>
                <w:lang w:val="en-US" w:eastAsia="en-US"/>
              </w:rPr>
              <m:t> </m:t>
            </m:r>
          </m:num>
          <m:den>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3</m:t>
                </m:r>
                <m:r>
                  <m:rPr>
                    <m:sty m:val="bi"/>
                  </m:rPr>
                  <w:rPr>
                    <w:rFonts w:ascii="Cambria Math" w:hAnsi="Cambria Math"/>
                    <w:lang w:val="en-US" w:eastAsia="en-US"/>
                  </w:rPr>
                  <m:t>dB</m:t>
                </m:r>
              </m:sub>
            </m:sSub>
          </m:den>
        </m:f>
      </m:oMath>
      <w:r w:rsidRPr="009254F0">
        <w:rPr>
          <w:b/>
          <w:bCs/>
          <w:lang w:val="en-US" w:eastAsia="en-US"/>
        </w:rPr>
        <w:t xml:space="preserve"> </w:t>
      </w:r>
      <w:r w:rsidRPr="009836E3">
        <w:rPr>
          <w:b/>
          <w:bCs/>
          <w:lang w:val="en-US" w:eastAsia="en-US"/>
        </w:rPr>
        <w:t xml:space="preserve">for the elevation plane. </w:t>
      </w:r>
    </w:p>
    <w:p w14:paraId="1E52C771" w14:textId="5D50331A" w:rsidR="003C4D39" w:rsidRDefault="008D778B" w:rsidP="003C4D39">
      <w:pPr>
        <w:rPr>
          <w:b/>
          <w:bCs/>
          <w:lang w:eastAsia="en-US"/>
        </w:rPr>
      </w:pPr>
      <w:r w:rsidRPr="008D778B">
        <w:rPr>
          <w:b/>
          <w:bCs/>
          <w:u w:val="single"/>
          <w:lang w:eastAsia="en-US"/>
        </w:rPr>
        <w:t xml:space="preserve">Proposal </w:t>
      </w:r>
      <w:r w:rsidR="00633218">
        <w:rPr>
          <w:b/>
          <w:bCs/>
          <w:u w:val="single"/>
          <w:lang w:eastAsia="en-US"/>
        </w:rPr>
        <w:t>6</w:t>
      </w:r>
      <w:r w:rsidRPr="008D778B">
        <w:rPr>
          <w:b/>
          <w:bCs/>
          <w:lang w:eastAsia="en-US"/>
        </w:rPr>
        <w:t>: RAN5 to consider defining the estimation/measurement accuracy error as the difference between the expected EIRP over the oversampling factors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azim</m:t>
            </m:r>
          </m:sub>
        </m:sSub>
        <m:r>
          <m:rPr>
            <m:sty m:val="b"/>
          </m:rPr>
          <w:rPr>
            <w:rFonts w:ascii="Cambria Math" w:hAnsi="Cambria Math"/>
            <w:lang w:eastAsia="en-US"/>
          </w:rPr>
          <m:t>,</m:t>
        </m:r>
      </m:oMath>
      <w:r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elev</m:t>
            </m:r>
          </m:sub>
        </m:sSub>
      </m:oMath>
      <w:r w:rsidRPr="008D778B">
        <w:rPr>
          <w:b/>
          <w:bCs/>
          <w:lang w:eastAsia="en-US"/>
        </w:rPr>
        <w:t>) and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azim</m:t>
            </m:r>
          </m:sub>
        </m:sSub>
        <m:r>
          <m:rPr>
            <m:sty m:val="b"/>
          </m:rPr>
          <w:rPr>
            <w:rFonts w:ascii="Cambria Math" w:hAnsi="Cambria Math"/>
            <w:lang w:eastAsia="en-US"/>
          </w:rPr>
          <m:t>,</m:t>
        </m:r>
      </m:oMath>
      <w:r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elev</m:t>
            </m:r>
          </m:sub>
        </m:sSub>
      </m:oMath>
      <w:r w:rsidRPr="008D778B">
        <w:rPr>
          <w:b/>
          <w:bCs/>
          <w:lang w:eastAsia="en-US"/>
        </w:rPr>
        <w:t>) relative to the largest oversampling factor allowed (where testing is done).</w:t>
      </w:r>
    </w:p>
    <w:p w14:paraId="54E9D914" w14:textId="25C1B30D" w:rsidR="00CF0CD9" w:rsidRPr="00674B75" w:rsidRDefault="005230F4" w:rsidP="00CF0CD9">
      <w:pPr>
        <w:pStyle w:val="Heading1"/>
        <w:jc w:val="both"/>
        <w:rPr>
          <w:lang w:eastAsia="zh-CN"/>
        </w:rPr>
      </w:pPr>
      <w:r>
        <w:rPr>
          <w:lang w:eastAsia="zh-CN"/>
        </w:rPr>
        <w:t>4</w:t>
      </w:r>
      <w:r>
        <w:rPr>
          <w:lang w:eastAsia="zh-CN"/>
        </w:rPr>
        <w:tab/>
      </w:r>
      <w:r w:rsidR="00CF0CD9">
        <w:rPr>
          <w:lang w:eastAsia="zh-CN"/>
        </w:rPr>
        <w:t>R</w:t>
      </w:r>
      <w:r w:rsidR="00CF0CD9" w:rsidRPr="00674B75">
        <w:rPr>
          <w:lang w:eastAsia="zh-CN"/>
        </w:rPr>
        <w:t>eferences</w:t>
      </w:r>
      <w:bookmarkStart w:id="3" w:name="_Ref457730460"/>
      <w:bookmarkStart w:id="4" w:name="_Ref450735844"/>
      <w:bookmarkStart w:id="5" w:name="_Ref450342757"/>
    </w:p>
    <w:bookmarkEnd w:id="3"/>
    <w:bookmarkEnd w:id="4"/>
    <w:bookmarkEnd w:id="5"/>
    <w:p w14:paraId="2A39B41A" w14:textId="3B85728E" w:rsidR="00CF0CD9" w:rsidRDefault="00A816DA" w:rsidP="00CF0CD9">
      <w:pPr>
        <w:pStyle w:val="References"/>
        <w:numPr>
          <w:ilvl w:val="0"/>
          <w:numId w:val="31"/>
        </w:numPr>
        <w:autoSpaceDE/>
        <w:autoSpaceDN/>
        <w:snapToGrid/>
        <w:spacing w:after="80" w:line="256" w:lineRule="auto"/>
        <w:rPr>
          <w:lang w:val="en-GB"/>
        </w:rPr>
      </w:pPr>
      <w:r w:rsidRPr="00A816DA">
        <w:t>RP-240829</w:t>
      </w:r>
      <w:r w:rsidR="00CF0CD9">
        <w:rPr>
          <w:lang w:val="en-GB"/>
        </w:rPr>
        <w:t>, “</w:t>
      </w:r>
      <w:r w:rsidR="00202155" w:rsidRPr="00202155">
        <w:rPr>
          <w:lang w:val="en-GB"/>
        </w:rPr>
        <w:t>New WID: NR base station (BS) RF requirement evolution for FR1/FR2 and testing</w:t>
      </w:r>
      <w:r w:rsidR="00CF0CD9">
        <w:rPr>
          <w:lang w:val="en-GB"/>
        </w:rPr>
        <w:t xml:space="preserve">”, </w:t>
      </w:r>
      <w:r w:rsidR="00D666B4">
        <w:rPr>
          <w:lang w:val="en-GB"/>
        </w:rPr>
        <w:t xml:space="preserve">RNA4 chair </w:t>
      </w:r>
      <w:r w:rsidR="00202155">
        <w:rPr>
          <w:lang w:val="en-GB"/>
        </w:rPr>
        <w:t>Huawei</w:t>
      </w:r>
      <w:r w:rsidR="00CF0CD9">
        <w:rPr>
          <w:lang w:val="en-GB"/>
        </w:rPr>
        <w:t>, RAN#10</w:t>
      </w:r>
      <w:r w:rsidR="00202155">
        <w:rPr>
          <w:lang w:val="en-GB"/>
        </w:rPr>
        <w:t>3</w:t>
      </w:r>
      <w:r w:rsidR="00CF0CD9">
        <w:rPr>
          <w:lang w:val="en-GB"/>
        </w:rPr>
        <w:t>.</w:t>
      </w:r>
    </w:p>
    <w:p w14:paraId="75CE4653" w14:textId="1BB4C464" w:rsidR="00CF0CD9" w:rsidRPr="006E2B50" w:rsidRDefault="004165DB" w:rsidP="006E2B50">
      <w:pPr>
        <w:pStyle w:val="References"/>
        <w:numPr>
          <w:ilvl w:val="0"/>
          <w:numId w:val="31"/>
        </w:numPr>
        <w:autoSpaceDE/>
        <w:autoSpaceDN/>
        <w:snapToGrid/>
        <w:spacing w:after="80" w:line="256" w:lineRule="auto"/>
        <w:rPr>
          <w:lang w:val="en-GB"/>
        </w:rPr>
      </w:pPr>
      <w:r w:rsidRPr="002A29C0">
        <w:rPr>
          <w:lang w:val="en-GB"/>
        </w:rPr>
        <w:t>R4-240</w:t>
      </w:r>
      <w:r w:rsidR="003223B3">
        <w:rPr>
          <w:lang w:val="en-GB"/>
        </w:rPr>
        <w:t>9955</w:t>
      </w:r>
      <w:r w:rsidRPr="002A29C0">
        <w:rPr>
          <w:lang w:val="en-GB"/>
        </w:rPr>
        <w:t>, “</w:t>
      </w:r>
      <w:r w:rsidR="002A29C0" w:rsidRPr="002A29C0">
        <w:rPr>
          <w:lang w:val="en-GB"/>
        </w:rPr>
        <w:t>Way Forward for [</w:t>
      </w:r>
      <w:r w:rsidR="003E58BC">
        <w:rPr>
          <w:lang w:val="en-GB"/>
        </w:rPr>
        <w:t>111</w:t>
      </w:r>
      <w:r w:rsidR="002A29C0" w:rsidRPr="002A29C0">
        <w:rPr>
          <w:lang w:val="en-GB"/>
        </w:rPr>
        <w:t>][311] NR_BS_RF, ZTE, RAN4#11</w:t>
      </w:r>
      <w:r w:rsidR="003E58BC">
        <w:rPr>
          <w:lang w:val="en-GB"/>
        </w:rPr>
        <w:t>1</w:t>
      </w:r>
      <w:r w:rsidR="002A29C0" w:rsidRPr="002A29C0">
        <w:rPr>
          <w:lang w:val="en-GB"/>
        </w:rPr>
        <w:t xml:space="preserve">, </w:t>
      </w:r>
      <w:r w:rsidR="00440FBB">
        <w:rPr>
          <w:lang w:val="en-GB"/>
        </w:rPr>
        <w:t>Japan</w:t>
      </w:r>
      <w:r w:rsidR="002A29C0" w:rsidRPr="002A29C0">
        <w:rPr>
          <w:lang w:val="en-GB"/>
        </w:rPr>
        <w:t>.</w:t>
      </w:r>
    </w:p>
    <w:p w14:paraId="6253C025" w14:textId="77777777" w:rsidR="00AA4150" w:rsidRPr="00CF0CD9" w:rsidRDefault="00AA4150" w:rsidP="00CF0CD9"/>
    <w:sectPr w:rsidR="00AA4150" w:rsidRPr="00CF0CD9" w:rsidSect="00A14DCD">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FC6AF" w14:textId="77777777" w:rsidR="00717921" w:rsidRDefault="00717921">
      <w:pPr>
        <w:spacing w:after="0"/>
      </w:pPr>
      <w:r>
        <w:separator/>
      </w:r>
    </w:p>
  </w:endnote>
  <w:endnote w:type="continuationSeparator" w:id="0">
    <w:p w14:paraId="3C0FDC5C" w14:textId="77777777" w:rsidR="00717921" w:rsidRDefault="00717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238B0" w14:textId="77777777" w:rsidR="004F5696" w:rsidRDefault="004F56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256B90" w14:textId="77777777" w:rsidR="004F5696" w:rsidRDefault="004F56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5F8E3" w14:textId="77777777" w:rsidR="004F5696" w:rsidRDefault="004F56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A49CB" w14:textId="77777777" w:rsidR="00717921" w:rsidRDefault="00717921">
      <w:pPr>
        <w:spacing w:after="0"/>
      </w:pPr>
      <w:r>
        <w:separator/>
      </w:r>
    </w:p>
  </w:footnote>
  <w:footnote w:type="continuationSeparator" w:id="0">
    <w:p w14:paraId="52B0C5F6" w14:textId="77777777" w:rsidR="00717921" w:rsidRDefault="007179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CA5B" w14:textId="77777777" w:rsidR="004F5696" w:rsidRDefault="004F56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F41B90"/>
    <w:multiLevelType w:val="hybridMultilevel"/>
    <w:tmpl w:val="143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415818"/>
    <w:multiLevelType w:val="hybridMultilevel"/>
    <w:tmpl w:val="D37CE1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D8F4917"/>
    <w:multiLevelType w:val="hybridMultilevel"/>
    <w:tmpl w:val="64A6C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5"/>
  </w:num>
  <w:num w:numId="2" w16cid:durableId="1720548759">
    <w:abstractNumId w:val="11"/>
  </w:num>
  <w:num w:numId="3" w16cid:durableId="859198064">
    <w:abstractNumId w:val="8"/>
  </w:num>
  <w:num w:numId="4" w16cid:durableId="583732344">
    <w:abstractNumId w:val="23"/>
  </w:num>
  <w:num w:numId="5" w16cid:durableId="1324042913">
    <w:abstractNumId w:val="31"/>
  </w:num>
  <w:num w:numId="6" w16cid:durableId="270355691">
    <w:abstractNumId w:val="9"/>
  </w:num>
  <w:num w:numId="7" w16cid:durableId="392894675">
    <w:abstractNumId w:val="4"/>
  </w:num>
  <w:num w:numId="8" w16cid:durableId="1185286419">
    <w:abstractNumId w:val="28"/>
  </w:num>
  <w:num w:numId="9" w16cid:durableId="1874880183">
    <w:abstractNumId w:val="38"/>
  </w:num>
  <w:num w:numId="10" w16cid:durableId="1215117416">
    <w:abstractNumId w:val="24"/>
  </w:num>
  <w:num w:numId="11" w16cid:durableId="1322276718">
    <w:abstractNumId w:val="14"/>
  </w:num>
  <w:num w:numId="12" w16cid:durableId="1685478419">
    <w:abstractNumId w:val="21"/>
  </w:num>
  <w:num w:numId="13" w16cid:durableId="251015662">
    <w:abstractNumId w:val="18"/>
  </w:num>
  <w:num w:numId="14" w16cid:durableId="426773901">
    <w:abstractNumId w:val="7"/>
  </w:num>
  <w:num w:numId="15" w16cid:durableId="24332259">
    <w:abstractNumId w:val="10"/>
  </w:num>
  <w:num w:numId="16" w16cid:durableId="1165389979">
    <w:abstractNumId w:val="27"/>
  </w:num>
  <w:num w:numId="17" w16cid:durableId="1593077490">
    <w:abstractNumId w:val="19"/>
  </w:num>
  <w:num w:numId="18" w16cid:durableId="421680846">
    <w:abstractNumId w:val="30"/>
  </w:num>
  <w:num w:numId="19" w16cid:durableId="1354115616">
    <w:abstractNumId w:val="39"/>
  </w:num>
  <w:num w:numId="20" w16cid:durableId="2138638564">
    <w:abstractNumId w:val="2"/>
  </w:num>
  <w:num w:numId="21" w16cid:durableId="98574356">
    <w:abstractNumId w:val="17"/>
  </w:num>
  <w:num w:numId="22" w16cid:durableId="1624919064">
    <w:abstractNumId w:val="5"/>
  </w:num>
  <w:num w:numId="23" w16cid:durableId="616448352">
    <w:abstractNumId w:val="35"/>
  </w:num>
  <w:num w:numId="24" w16cid:durableId="1339889165">
    <w:abstractNumId w:val="26"/>
  </w:num>
  <w:num w:numId="25" w16cid:durableId="1225725008">
    <w:abstractNumId w:val="6"/>
  </w:num>
  <w:num w:numId="26" w16cid:durableId="384912835">
    <w:abstractNumId w:val="12"/>
  </w:num>
  <w:num w:numId="27" w16cid:durableId="1801803965">
    <w:abstractNumId w:val="37"/>
  </w:num>
  <w:num w:numId="28" w16cid:durableId="1041436732">
    <w:abstractNumId w:val="20"/>
  </w:num>
  <w:num w:numId="29" w16cid:durableId="1627396147">
    <w:abstractNumId w:val="3"/>
  </w:num>
  <w:num w:numId="30" w16cid:durableId="2069957277">
    <w:abstractNumId w:val="36"/>
  </w:num>
  <w:num w:numId="31" w16cid:durableId="1898129829">
    <w:abstractNumId w:val="1"/>
  </w:num>
  <w:num w:numId="32" w16cid:durableId="1752435053">
    <w:abstractNumId w:val="15"/>
  </w:num>
  <w:num w:numId="33" w16cid:durableId="40057187">
    <w:abstractNumId w:val="32"/>
  </w:num>
  <w:num w:numId="34" w16cid:durableId="1347169577">
    <w:abstractNumId w:val="13"/>
  </w:num>
  <w:num w:numId="35" w16cid:durableId="1574583387">
    <w:abstractNumId w:val="22"/>
  </w:num>
  <w:num w:numId="36" w16cid:durableId="244533638">
    <w:abstractNumId w:val="33"/>
  </w:num>
  <w:num w:numId="37" w16cid:durableId="28460428">
    <w:abstractNumId w:val="16"/>
  </w:num>
  <w:num w:numId="38" w16cid:durableId="161430571">
    <w:abstractNumId w:val="34"/>
  </w:num>
  <w:num w:numId="39" w16cid:durableId="1230075951">
    <w:abstractNumId w:val="29"/>
  </w:num>
  <w:num w:numId="40" w16cid:durableId="176306610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5D7"/>
    <w:rsid w:val="000038AA"/>
    <w:rsid w:val="00003B03"/>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4AE"/>
    <w:rsid w:val="000235E9"/>
    <w:rsid w:val="000259F8"/>
    <w:rsid w:val="00026030"/>
    <w:rsid w:val="000262B9"/>
    <w:rsid w:val="00026CC2"/>
    <w:rsid w:val="00026E06"/>
    <w:rsid w:val="0003005B"/>
    <w:rsid w:val="0003066B"/>
    <w:rsid w:val="00031D75"/>
    <w:rsid w:val="000323CD"/>
    <w:rsid w:val="00032669"/>
    <w:rsid w:val="00032B2C"/>
    <w:rsid w:val="00032C00"/>
    <w:rsid w:val="000339AA"/>
    <w:rsid w:val="00037A84"/>
    <w:rsid w:val="00040581"/>
    <w:rsid w:val="00041704"/>
    <w:rsid w:val="0004180B"/>
    <w:rsid w:val="000428D1"/>
    <w:rsid w:val="00042E53"/>
    <w:rsid w:val="00044027"/>
    <w:rsid w:val="000454A9"/>
    <w:rsid w:val="00046DDD"/>
    <w:rsid w:val="00047430"/>
    <w:rsid w:val="0004772E"/>
    <w:rsid w:val="00047781"/>
    <w:rsid w:val="00050A62"/>
    <w:rsid w:val="000513F8"/>
    <w:rsid w:val="00051426"/>
    <w:rsid w:val="000516DD"/>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81F"/>
    <w:rsid w:val="00065FBC"/>
    <w:rsid w:val="000661AE"/>
    <w:rsid w:val="00066999"/>
    <w:rsid w:val="00066A37"/>
    <w:rsid w:val="00066E80"/>
    <w:rsid w:val="00067A7F"/>
    <w:rsid w:val="00067F86"/>
    <w:rsid w:val="00070AD8"/>
    <w:rsid w:val="00071F6F"/>
    <w:rsid w:val="000720A5"/>
    <w:rsid w:val="000721E1"/>
    <w:rsid w:val="00072480"/>
    <w:rsid w:val="0007272E"/>
    <w:rsid w:val="00072A56"/>
    <w:rsid w:val="000736FF"/>
    <w:rsid w:val="00073894"/>
    <w:rsid w:val="000738A6"/>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121C"/>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845"/>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B73CF"/>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D2"/>
    <w:rsid w:val="000C6DF1"/>
    <w:rsid w:val="000C727E"/>
    <w:rsid w:val="000C75C0"/>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9F6"/>
    <w:rsid w:val="000D4C8D"/>
    <w:rsid w:val="000D4F7E"/>
    <w:rsid w:val="000D6166"/>
    <w:rsid w:val="000D7CA5"/>
    <w:rsid w:val="000E0031"/>
    <w:rsid w:val="000E00B3"/>
    <w:rsid w:val="000E0A10"/>
    <w:rsid w:val="000E1A45"/>
    <w:rsid w:val="000E26BD"/>
    <w:rsid w:val="000E2F74"/>
    <w:rsid w:val="000E36FC"/>
    <w:rsid w:val="000E3753"/>
    <w:rsid w:val="000E406C"/>
    <w:rsid w:val="000E40AB"/>
    <w:rsid w:val="000E4512"/>
    <w:rsid w:val="000E4AF7"/>
    <w:rsid w:val="000E596C"/>
    <w:rsid w:val="000E62A6"/>
    <w:rsid w:val="000E6942"/>
    <w:rsid w:val="000E6BCE"/>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1E01"/>
    <w:rsid w:val="001029C9"/>
    <w:rsid w:val="00102AC0"/>
    <w:rsid w:val="00102C0E"/>
    <w:rsid w:val="00103EB6"/>
    <w:rsid w:val="0010482F"/>
    <w:rsid w:val="00104902"/>
    <w:rsid w:val="00105180"/>
    <w:rsid w:val="0010618D"/>
    <w:rsid w:val="0010635E"/>
    <w:rsid w:val="0010705E"/>
    <w:rsid w:val="001079A2"/>
    <w:rsid w:val="00107D93"/>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0BD1"/>
    <w:rsid w:val="0014180B"/>
    <w:rsid w:val="001422B2"/>
    <w:rsid w:val="00142B6C"/>
    <w:rsid w:val="00143A4D"/>
    <w:rsid w:val="001447F9"/>
    <w:rsid w:val="00144F7C"/>
    <w:rsid w:val="00144FDD"/>
    <w:rsid w:val="0014544C"/>
    <w:rsid w:val="001456BA"/>
    <w:rsid w:val="00145830"/>
    <w:rsid w:val="001464CC"/>
    <w:rsid w:val="001477A7"/>
    <w:rsid w:val="0014783E"/>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214E"/>
    <w:rsid w:val="001727DA"/>
    <w:rsid w:val="001729D8"/>
    <w:rsid w:val="0017320B"/>
    <w:rsid w:val="001737B8"/>
    <w:rsid w:val="00174014"/>
    <w:rsid w:val="0017403D"/>
    <w:rsid w:val="00175377"/>
    <w:rsid w:val="00175AEB"/>
    <w:rsid w:val="00176BC9"/>
    <w:rsid w:val="00177562"/>
    <w:rsid w:val="00177EAD"/>
    <w:rsid w:val="00177F67"/>
    <w:rsid w:val="0018073A"/>
    <w:rsid w:val="00180BAA"/>
    <w:rsid w:val="00180E00"/>
    <w:rsid w:val="001813D6"/>
    <w:rsid w:val="00181848"/>
    <w:rsid w:val="001818D9"/>
    <w:rsid w:val="00181D78"/>
    <w:rsid w:val="00181F43"/>
    <w:rsid w:val="0018260C"/>
    <w:rsid w:val="00182ACA"/>
    <w:rsid w:val="0018383E"/>
    <w:rsid w:val="00184204"/>
    <w:rsid w:val="00184659"/>
    <w:rsid w:val="00184EB4"/>
    <w:rsid w:val="001851D4"/>
    <w:rsid w:val="00185221"/>
    <w:rsid w:val="001854DB"/>
    <w:rsid w:val="00185F2B"/>
    <w:rsid w:val="001860C3"/>
    <w:rsid w:val="00186430"/>
    <w:rsid w:val="00190A11"/>
    <w:rsid w:val="00190A86"/>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2B95"/>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2D7"/>
    <w:rsid w:val="001B3541"/>
    <w:rsid w:val="001B3BCF"/>
    <w:rsid w:val="001B416B"/>
    <w:rsid w:val="001B4487"/>
    <w:rsid w:val="001B515F"/>
    <w:rsid w:val="001B6137"/>
    <w:rsid w:val="001B6841"/>
    <w:rsid w:val="001B7369"/>
    <w:rsid w:val="001B746E"/>
    <w:rsid w:val="001B799C"/>
    <w:rsid w:val="001C0AB2"/>
    <w:rsid w:val="001C1B2B"/>
    <w:rsid w:val="001C1C69"/>
    <w:rsid w:val="001C223A"/>
    <w:rsid w:val="001C2860"/>
    <w:rsid w:val="001C28DF"/>
    <w:rsid w:val="001C34C2"/>
    <w:rsid w:val="001C3B46"/>
    <w:rsid w:val="001C3D26"/>
    <w:rsid w:val="001C42DB"/>
    <w:rsid w:val="001C4B98"/>
    <w:rsid w:val="001C4EAC"/>
    <w:rsid w:val="001C50BC"/>
    <w:rsid w:val="001C54B6"/>
    <w:rsid w:val="001C5875"/>
    <w:rsid w:val="001C6513"/>
    <w:rsid w:val="001C7750"/>
    <w:rsid w:val="001C7A77"/>
    <w:rsid w:val="001D16FB"/>
    <w:rsid w:val="001D1B42"/>
    <w:rsid w:val="001D2B28"/>
    <w:rsid w:val="001D2C8E"/>
    <w:rsid w:val="001D3120"/>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CF3"/>
    <w:rsid w:val="001F3E00"/>
    <w:rsid w:val="001F54B5"/>
    <w:rsid w:val="001F555E"/>
    <w:rsid w:val="001F5D93"/>
    <w:rsid w:val="001F5F22"/>
    <w:rsid w:val="001F5F7E"/>
    <w:rsid w:val="001F62BD"/>
    <w:rsid w:val="001F6956"/>
    <w:rsid w:val="001F7113"/>
    <w:rsid w:val="002000AA"/>
    <w:rsid w:val="00200596"/>
    <w:rsid w:val="00200BA8"/>
    <w:rsid w:val="002014F0"/>
    <w:rsid w:val="00201520"/>
    <w:rsid w:val="00201FB4"/>
    <w:rsid w:val="00201FD2"/>
    <w:rsid w:val="00202155"/>
    <w:rsid w:val="00202181"/>
    <w:rsid w:val="00202801"/>
    <w:rsid w:val="00202C46"/>
    <w:rsid w:val="00202E77"/>
    <w:rsid w:val="00203041"/>
    <w:rsid w:val="002037B6"/>
    <w:rsid w:val="0020387F"/>
    <w:rsid w:val="00203BAE"/>
    <w:rsid w:val="00203C7E"/>
    <w:rsid w:val="00203D36"/>
    <w:rsid w:val="0020456A"/>
    <w:rsid w:val="00204B02"/>
    <w:rsid w:val="00204EC0"/>
    <w:rsid w:val="002051DF"/>
    <w:rsid w:val="00205BC8"/>
    <w:rsid w:val="00206565"/>
    <w:rsid w:val="002067DB"/>
    <w:rsid w:val="002071A9"/>
    <w:rsid w:val="002072A9"/>
    <w:rsid w:val="0021004E"/>
    <w:rsid w:val="00210726"/>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5C1A"/>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4C5"/>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058"/>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29C0"/>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DFA"/>
    <w:rsid w:val="002D2EEF"/>
    <w:rsid w:val="002D411B"/>
    <w:rsid w:val="002D44F4"/>
    <w:rsid w:val="002D486C"/>
    <w:rsid w:val="002D4CC7"/>
    <w:rsid w:val="002D4FBE"/>
    <w:rsid w:val="002D544A"/>
    <w:rsid w:val="002D5476"/>
    <w:rsid w:val="002D59FB"/>
    <w:rsid w:val="002D5F16"/>
    <w:rsid w:val="002D6A81"/>
    <w:rsid w:val="002D6BE9"/>
    <w:rsid w:val="002D70C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5DC"/>
    <w:rsid w:val="002E3720"/>
    <w:rsid w:val="002E3D3C"/>
    <w:rsid w:val="002E564D"/>
    <w:rsid w:val="002E5B26"/>
    <w:rsid w:val="002E5B58"/>
    <w:rsid w:val="002E7011"/>
    <w:rsid w:val="002E7CCA"/>
    <w:rsid w:val="002F06BB"/>
    <w:rsid w:val="002F0BA8"/>
    <w:rsid w:val="002F1C8C"/>
    <w:rsid w:val="002F21D4"/>
    <w:rsid w:val="002F2477"/>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21E"/>
    <w:rsid w:val="00320454"/>
    <w:rsid w:val="00321C40"/>
    <w:rsid w:val="00322290"/>
    <w:rsid w:val="003223B3"/>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606B"/>
    <w:rsid w:val="00336BF1"/>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7D5"/>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3D86"/>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AB3"/>
    <w:rsid w:val="00394F87"/>
    <w:rsid w:val="00395B65"/>
    <w:rsid w:val="00395D4C"/>
    <w:rsid w:val="00396CB4"/>
    <w:rsid w:val="0039732A"/>
    <w:rsid w:val="0039791C"/>
    <w:rsid w:val="00397BAC"/>
    <w:rsid w:val="00397E87"/>
    <w:rsid w:val="003A12A4"/>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C3A"/>
    <w:rsid w:val="003B6F17"/>
    <w:rsid w:val="003B763B"/>
    <w:rsid w:val="003B7A1B"/>
    <w:rsid w:val="003C0288"/>
    <w:rsid w:val="003C0756"/>
    <w:rsid w:val="003C08B8"/>
    <w:rsid w:val="003C1A14"/>
    <w:rsid w:val="003C1B6A"/>
    <w:rsid w:val="003C1FB9"/>
    <w:rsid w:val="003C203A"/>
    <w:rsid w:val="003C20BB"/>
    <w:rsid w:val="003C22B9"/>
    <w:rsid w:val="003C2674"/>
    <w:rsid w:val="003C2761"/>
    <w:rsid w:val="003C3383"/>
    <w:rsid w:val="003C39C6"/>
    <w:rsid w:val="003C4432"/>
    <w:rsid w:val="003C497A"/>
    <w:rsid w:val="003C4D39"/>
    <w:rsid w:val="003C6E67"/>
    <w:rsid w:val="003C7077"/>
    <w:rsid w:val="003C75E2"/>
    <w:rsid w:val="003C78EE"/>
    <w:rsid w:val="003D0400"/>
    <w:rsid w:val="003D0615"/>
    <w:rsid w:val="003D1808"/>
    <w:rsid w:val="003D1ADC"/>
    <w:rsid w:val="003D23EF"/>
    <w:rsid w:val="003D2C20"/>
    <w:rsid w:val="003D2C4F"/>
    <w:rsid w:val="003D3B4E"/>
    <w:rsid w:val="003D3EB4"/>
    <w:rsid w:val="003D47B2"/>
    <w:rsid w:val="003D4923"/>
    <w:rsid w:val="003D5830"/>
    <w:rsid w:val="003D5A84"/>
    <w:rsid w:val="003D5B01"/>
    <w:rsid w:val="003D60B0"/>
    <w:rsid w:val="003D6908"/>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8BC"/>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3839"/>
    <w:rsid w:val="003F58AD"/>
    <w:rsid w:val="003F5970"/>
    <w:rsid w:val="003F69D5"/>
    <w:rsid w:val="003F6DA5"/>
    <w:rsid w:val="003F6E3F"/>
    <w:rsid w:val="003F7478"/>
    <w:rsid w:val="003F76B6"/>
    <w:rsid w:val="00400571"/>
    <w:rsid w:val="004005FE"/>
    <w:rsid w:val="004011B6"/>
    <w:rsid w:val="00401E67"/>
    <w:rsid w:val="004025C9"/>
    <w:rsid w:val="004033C5"/>
    <w:rsid w:val="00403529"/>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4DC4"/>
    <w:rsid w:val="0041517D"/>
    <w:rsid w:val="004158B0"/>
    <w:rsid w:val="00415D3D"/>
    <w:rsid w:val="00415D96"/>
    <w:rsid w:val="004165DB"/>
    <w:rsid w:val="00416DA1"/>
    <w:rsid w:val="004179E2"/>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0FBB"/>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1EB"/>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36"/>
    <w:rsid w:val="00465D99"/>
    <w:rsid w:val="0046658B"/>
    <w:rsid w:val="004673F2"/>
    <w:rsid w:val="00467E6E"/>
    <w:rsid w:val="004708F7"/>
    <w:rsid w:val="00470BB7"/>
    <w:rsid w:val="00470C98"/>
    <w:rsid w:val="00471253"/>
    <w:rsid w:val="00471961"/>
    <w:rsid w:val="004720D5"/>
    <w:rsid w:val="00472181"/>
    <w:rsid w:val="0047448A"/>
    <w:rsid w:val="00474FE5"/>
    <w:rsid w:val="00475098"/>
    <w:rsid w:val="00475CAB"/>
    <w:rsid w:val="004766DB"/>
    <w:rsid w:val="00476DD5"/>
    <w:rsid w:val="00476FF2"/>
    <w:rsid w:val="00477BE8"/>
    <w:rsid w:val="00480353"/>
    <w:rsid w:val="00480406"/>
    <w:rsid w:val="00481250"/>
    <w:rsid w:val="00481537"/>
    <w:rsid w:val="00482C49"/>
    <w:rsid w:val="00482F82"/>
    <w:rsid w:val="00483DAC"/>
    <w:rsid w:val="00484413"/>
    <w:rsid w:val="00484461"/>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043"/>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4C1A"/>
    <w:rsid w:val="004A5A59"/>
    <w:rsid w:val="004A5CE4"/>
    <w:rsid w:val="004A5F9C"/>
    <w:rsid w:val="004A6317"/>
    <w:rsid w:val="004A6EC4"/>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3BB"/>
    <w:rsid w:val="004C0B02"/>
    <w:rsid w:val="004C1484"/>
    <w:rsid w:val="004C1596"/>
    <w:rsid w:val="004C1C85"/>
    <w:rsid w:val="004C2003"/>
    <w:rsid w:val="004C3ABC"/>
    <w:rsid w:val="004C4295"/>
    <w:rsid w:val="004C4B54"/>
    <w:rsid w:val="004C511C"/>
    <w:rsid w:val="004C7AE6"/>
    <w:rsid w:val="004C7E10"/>
    <w:rsid w:val="004D07E9"/>
    <w:rsid w:val="004D0AC5"/>
    <w:rsid w:val="004D17AA"/>
    <w:rsid w:val="004D2377"/>
    <w:rsid w:val="004D254E"/>
    <w:rsid w:val="004D2A08"/>
    <w:rsid w:val="004D2F61"/>
    <w:rsid w:val="004D30B7"/>
    <w:rsid w:val="004D316B"/>
    <w:rsid w:val="004D33B4"/>
    <w:rsid w:val="004D3585"/>
    <w:rsid w:val="004D3769"/>
    <w:rsid w:val="004D3BBE"/>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77"/>
    <w:rsid w:val="004E0CCF"/>
    <w:rsid w:val="004E11D7"/>
    <w:rsid w:val="004E1ACC"/>
    <w:rsid w:val="004E1D7C"/>
    <w:rsid w:val="004E2B08"/>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2CE8"/>
    <w:rsid w:val="004F2D07"/>
    <w:rsid w:val="004F3AB3"/>
    <w:rsid w:val="004F3D5F"/>
    <w:rsid w:val="004F3F55"/>
    <w:rsid w:val="004F4131"/>
    <w:rsid w:val="004F4D2D"/>
    <w:rsid w:val="004F5696"/>
    <w:rsid w:val="004F5798"/>
    <w:rsid w:val="004F5B47"/>
    <w:rsid w:val="004F6C74"/>
    <w:rsid w:val="004F6D17"/>
    <w:rsid w:val="004F6E49"/>
    <w:rsid w:val="004F7BD5"/>
    <w:rsid w:val="004F7EBC"/>
    <w:rsid w:val="00500223"/>
    <w:rsid w:val="005008E9"/>
    <w:rsid w:val="00503BB3"/>
    <w:rsid w:val="00504778"/>
    <w:rsid w:val="005048BF"/>
    <w:rsid w:val="005058A4"/>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2033"/>
    <w:rsid w:val="00522F00"/>
    <w:rsid w:val="005230F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811"/>
    <w:rsid w:val="00533B36"/>
    <w:rsid w:val="00533D59"/>
    <w:rsid w:val="00533FCC"/>
    <w:rsid w:val="005341AC"/>
    <w:rsid w:val="00534509"/>
    <w:rsid w:val="005347EA"/>
    <w:rsid w:val="0053484C"/>
    <w:rsid w:val="00534A6D"/>
    <w:rsid w:val="00534A8B"/>
    <w:rsid w:val="00534BF7"/>
    <w:rsid w:val="005350A7"/>
    <w:rsid w:val="0053575D"/>
    <w:rsid w:val="00535B2C"/>
    <w:rsid w:val="0053646C"/>
    <w:rsid w:val="005415CE"/>
    <w:rsid w:val="00541709"/>
    <w:rsid w:val="00542610"/>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0E72"/>
    <w:rsid w:val="00551313"/>
    <w:rsid w:val="00551969"/>
    <w:rsid w:val="00551CA1"/>
    <w:rsid w:val="00551DB9"/>
    <w:rsid w:val="005520D7"/>
    <w:rsid w:val="005524BC"/>
    <w:rsid w:val="00552FD7"/>
    <w:rsid w:val="00553022"/>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0E3"/>
    <w:rsid w:val="00574433"/>
    <w:rsid w:val="0057452A"/>
    <w:rsid w:val="00575389"/>
    <w:rsid w:val="00575D76"/>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1D"/>
    <w:rsid w:val="00591008"/>
    <w:rsid w:val="005915DF"/>
    <w:rsid w:val="005918F6"/>
    <w:rsid w:val="00591977"/>
    <w:rsid w:val="00591C4B"/>
    <w:rsid w:val="0059257A"/>
    <w:rsid w:val="005926B2"/>
    <w:rsid w:val="005928C3"/>
    <w:rsid w:val="00593384"/>
    <w:rsid w:val="0059340C"/>
    <w:rsid w:val="005945EB"/>
    <w:rsid w:val="00594677"/>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C1F"/>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1FCE"/>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5F7043"/>
    <w:rsid w:val="00600616"/>
    <w:rsid w:val="00600A82"/>
    <w:rsid w:val="00601449"/>
    <w:rsid w:val="006017FD"/>
    <w:rsid w:val="00602054"/>
    <w:rsid w:val="006024D9"/>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1FC4"/>
    <w:rsid w:val="00622BD5"/>
    <w:rsid w:val="00623129"/>
    <w:rsid w:val="006231B1"/>
    <w:rsid w:val="00623B5D"/>
    <w:rsid w:val="0062494F"/>
    <w:rsid w:val="00624DCC"/>
    <w:rsid w:val="0062572C"/>
    <w:rsid w:val="00625932"/>
    <w:rsid w:val="00625AA1"/>
    <w:rsid w:val="00625DAB"/>
    <w:rsid w:val="00627CAC"/>
    <w:rsid w:val="0063109C"/>
    <w:rsid w:val="006314E7"/>
    <w:rsid w:val="006317B0"/>
    <w:rsid w:val="006319F6"/>
    <w:rsid w:val="006320D0"/>
    <w:rsid w:val="006321C5"/>
    <w:rsid w:val="00632509"/>
    <w:rsid w:val="00632E96"/>
    <w:rsid w:val="00633064"/>
    <w:rsid w:val="00633218"/>
    <w:rsid w:val="00634393"/>
    <w:rsid w:val="00635997"/>
    <w:rsid w:val="006360DE"/>
    <w:rsid w:val="006366D1"/>
    <w:rsid w:val="006366E9"/>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3F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677"/>
    <w:rsid w:val="006738DE"/>
    <w:rsid w:val="00674D9B"/>
    <w:rsid w:val="0067707D"/>
    <w:rsid w:val="0067716E"/>
    <w:rsid w:val="0068058D"/>
    <w:rsid w:val="0068118E"/>
    <w:rsid w:val="006812F8"/>
    <w:rsid w:val="006815CF"/>
    <w:rsid w:val="00681F9B"/>
    <w:rsid w:val="00682095"/>
    <w:rsid w:val="0068262B"/>
    <w:rsid w:val="006834CE"/>
    <w:rsid w:val="006840CC"/>
    <w:rsid w:val="00684182"/>
    <w:rsid w:val="00685250"/>
    <w:rsid w:val="00686655"/>
    <w:rsid w:val="00686D4F"/>
    <w:rsid w:val="00687058"/>
    <w:rsid w:val="00687B4F"/>
    <w:rsid w:val="00687DAF"/>
    <w:rsid w:val="0069060B"/>
    <w:rsid w:val="00690780"/>
    <w:rsid w:val="0069096A"/>
    <w:rsid w:val="0069096E"/>
    <w:rsid w:val="00690F74"/>
    <w:rsid w:val="00691155"/>
    <w:rsid w:val="00691500"/>
    <w:rsid w:val="00691AA4"/>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9D7"/>
    <w:rsid w:val="006B5EE6"/>
    <w:rsid w:val="006B6102"/>
    <w:rsid w:val="006B6447"/>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22D5"/>
    <w:rsid w:val="006C3160"/>
    <w:rsid w:val="006C34C0"/>
    <w:rsid w:val="006C410C"/>
    <w:rsid w:val="006C4526"/>
    <w:rsid w:val="006C463A"/>
    <w:rsid w:val="006C46B1"/>
    <w:rsid w:val="006C4938"/>
    <w:rsid w:val="006C49BD"/>
    <w:rsid w:val="006C5380"/>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2B50"/>
    <w:rsid w:val="006E423E"/>
    <w:rsid w:val="006E465B"/>
    <w:rsid w:val="006E4ADA"/>
    <w:rsid w:val="006E6782"/>
    <w:rsid w:val="006E6835"/>
    <w:rsid w:val="006E7458"/>
    <w:rsid w:val="006F037B"/>
    <w:rsid w:val="006F063C"/>
    <w:rsid w:val="006F091B"/>
    <w:rsid w:val="006F0B20"/>
    <w:rsid w:val="006F1712"/>
    <w:rsid w:val="006F1DE0"/>
    <w:rsid w:val="006F2300"/>
    <w:rsid w:val="006F35B4"/>
    <w:rsid w:val="006F3F1A"/>
    <w:rsid w:val="006F5821"/>
    <w:rsid w:val="006F5898"/>
    <w:rsid w:val="006F5DC5"/>
    <w:rsid w:val="006F6868"/>
    <w:rsid w:val="006F6AB5"/>
    <w:rsid w:val="006F77A5"/>
    <w:rsid w:val="006F7991"/>
    <w:rsid w:val="006F7C35"/>
    <w:rsid w:val="007001AE"/>
    <w:rsid w:val="007009E6"/>
    <w:rsid w:val="007018F3"/>
    <w:rsid w:val="00702E43"/>
    <w:rsid w:val="00702EC3"/>
    <w:rsid w:val="0070324A"/>
    <w:rsid w:val="0070377D"/>
    <w:rsid w:val="00703AC8"/>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21"/>
    <w:rsid w:val="007179D1"/>
    <w:rsid w:val="00717EAF"/>
    <w:rsid w:val="007212E3"/>
    <w:rsid w:val="007213F1"/>
    <w:rsid w:val="00721B62"/>
    <w:rsid w:val="00721F34"/>
    <w:rsid w:val="00721F94"/>
    <w:rsid w:val="007221A1"/>
    <w:rsid w:val="0072228D"/>
    <w:rsid w:val="00722309"/>
    <w:rsid w:val="00722A7E"/>
    <w:rsid w:val="00722AE6"/>
    <w:rsid w:val="007230AA"/>
    <w:rsid w:val="007244F1"/>
    <w:rsid w:val="00724AED"/>
    <w:rsid w:val="00724BAA"/>
    <w:rsid w:val="007254B7"/>
    <w:rsid w:val="007255C6"/>
    <w:rsid w:val="007258A3"/>
    <w:rsid w:val="00725CC1"/>
    <w:rsid w:val="00726438"/>
    <w:rsid w:val="00726941"/>
    <w:rsid w:val="00727589"/>
    <w:rsid w:val="00730321"/>
    <w:rsid w:val="00730431"/>
    <w:rsid w:val="0073142C"/>
    <w:rsid w:val="00731657"/>
    <w:rsid w:val="00732034"/>
    <w:rsid w:val="007323E6"/>
    <w:rsid w:val="00733944"/>
    <w:rsid w:val="00733CD6"/>
    <w:rsid w:val="00734433"/>
    <w:rsid w:val="00734AEA"/>
    <w:rsid w:val="00734F75"/>
    <w:rsid w:val="00735810"/>
    <w:rsid w:val="00735B4C"/>
    <w:rsid w:val="00735C06"/>
    <w:rsid w:val="00736436"/>
    <w:rsid w:val="0073667A"/>
    <w:rsid w:val="007372B5"/>
    <w:rsid w:val="007403D3"/>
    <w:rsid w:val="0074119D"/>
    <w:rsid w:val="00741A5C"/>
    <w:rsid w:val="00741DE3"/>
    <w:rsid w:val="00741F57"/>
    <w:rsid w:val="007421C1"/>
    <w:rsid w:val="007451BD"/>
    <w:rsid w:val="0074541F"/>
    <w:rsid w:val="007454A8"/>
    <w:rsid w:val="007467A1"/>
    <w:rsid w:val="0074732C"/>
    <w:rsid w:val="0074763C"/>
    <w:rsid w:val="007477B0"/>
    <w:rsid w:val="007479EA"/>
    <w:rsid w:val="00747A0D"/>
    <w:rsid w:val="00750F37"/>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8B0"/>
    <w:rsid w:val="00764C86"/>
    <w:rsid w:val="00765DA2"/>
    <w:rsid w:val="0076667A"/>
    <w:rsid w:val="00766B19"/>
    <w:rsid w:val="00766EFA"/>
    <w:rsid w:val="00766FC1"/>
    <w:rsid w:val="007671F9"/>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5414"/>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092"/>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129"/>
    <w:rsid w:val="007A3963"/>
    <w:rsid w:val="007A3D8C"/>
    <w:rsid w:val="007A4163"/>
    <w:rsid w:val="007A5114"/>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1CA"/>
    <w:rsid w:val="007B75DD"/>
    <w:rsid w:val="007B7C21"/>
    <w:rsid w:val="007B7E19"/>
    <w:rsid w:val="007C0DDD"/>
    <w:rsid w:val="007C18D0"/>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3E8A"/>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B9C"/>
    <w:rsid w:val="00811E64"/>
    <w:rsid w:val="00812B29"/>
    <w:rsid w:val="00813B78"/>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4CD1"/>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0CC9"/>
    <w:rsid w:val="00862D21"/>
    <w:rsid w:val="00863BE0"/>
    <w:rsid w:val="00864AAF"/>
    <w:rsid w:val="00864B3C"/>
    <w:rsid w:val="008651FD"/>
    <w:rsid w:val="00865C6D"/>
    <w:rsid w:val="00866008"/>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3E28"/>
    <w:rsid w:val="00894215"/>
    <w:rsid w:val="00894574"/>
    <w:rsid w:val="00894BE8"/>
    <w:rsid w:val="00894FF7"/>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02D7"/>
    <w:rsid w:val="008C12B7"/>
    <w:rsid w:val="008C1E16"/>
    <w:rsid w:val="008C23E7"/>
    <w:rsid w:val="008C25A3"/>
    <w:rsid w:val="008C390A"/>
    <w:rsid w:val="008C3A8C"/>
    <w:rsid w:val="008C3BF8"/>
    <w:rsid w:val="008C4124"/>
    <w:rsid w:val="008C43EC"/>
    <w:rsid w:val="008C48DA"/>
    <w:rsid w:val="008C5412"/>
    <w:rsid w:val="008C59B9"/>
    <w:rsid w:val="008C61AF"/>
    <w:rsid w:val="008C62FE"/>
    <w:rsid w:val="008C6727"/>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8B"/>
    <w:rsid w:val="008D77C5"/>
    <w:rsid w:val="008D7AC9"/>
    <w:rsid w:val="008D7BBC"/>
    <w:rsid w:val="008E0715"/>
    <w:rsid w:val="008E0A6E"/>
    <w:rsid w:val="008E0E00"/>
    <w:rsid w:val="008E1582"/>
    <w:rsid w:val="008E1A41"/>
    <w:rsid w:val="008E1BBB"/>
    <w:rsid w:val="008E2543"/>
    <w:rsid w:val="008E28E4"/>
    <w:rsid w:val="008E3129"/>
    <w:rsid w:val="008E4057"/>
    <w:rsid w:val="008E487D"/>
    <w:rsid w:val="008E4929"/>
    <w:rsid w:val="008E4CD3"/>
    <w:rsid w:val="008E5417"/>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E4F"/>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621"/>
    <w:rsid w:val="009108B0"/>
    <w:rsid w:val="00911753"/>
    <w:rsid w:val="00911A82"/>
    <w:rsid w:val="00911B66"/>
    <w:rsid w:val="00911E97"/>
    <w:rsid w:val="009122F3"/>
    <w:rsid w:val="0091283C"/>
    <w:rsid w:val="00912B0E"/>
    <w:rsid w:val="00912C4E"/>
    <w:rsid w:val="00912FBF"/>
    <w:rsid w:val="00913095"/>
    <w:rsid w:val="00913408"/>
    <w:rsid w:val="00914180"/>
    <w:rsid w:val="00914368"/>
    <w:rsid w:val="0091461C"/>
    <w:rsid w:val="0091597B"/>
    <w:rsid w:val="00915ECD"/>
    <w:rsid w:val="009163BB"/>
    <w:rsid w:val="00916799"/>
    <w:rsid w:val="00916F8E"/>
    <w:rsid w:val="00920D15"/>
    <w:rsid w:val="00920E23"/>
    <w:rsid w:val="00921764"/>
    <w:rsid w:val="00921F50"/>
    <w:rsid w:val="00921FFB"/>
    <w:rsid w:val="009226E1"/>
    <w:rsid w:val="0092379C"/>
    <w:rsid w:val="00923A06"/>
    <w:rsid w:val="00923DF6"/>
    <w:rsid w:val="00924607"/>
    <w:rsid w:val="00924FF7"/>
    <w:rsid w:val="0092517A"/>
    <w:rsid w:val="0092542D"/>
    <w:rsid w:val="009254F0"/>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5838"/>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394"/>
    <w:rsid w:val="00965EAD"/>
    <w:rsid w:val="00966853"/>
    <w:rsid w:val="00966D5C"/>
    <w:rsid w:val="009673C2"/>
    <w:rsid w:val="00967BEC"/>
    <w:rsid w:val="00970373"/>
    <w:rsid w:val="009705F5"/>
    <w:rsid w:val="009711C1"/>
    <w:rsid w:val="009711EB"/>
    <w:rsid w:val="00971502"/>
    <w:rsid w:val="009718D1"/>
    <w:rsid w:val="009719E3"/>
    <w:rsid w:val="00971CF8"/>
    <w:rsid w:val="009736A2"/>
    <w:rsid w:val="00973AB1"/>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6E3"/>
    <w:rsid w:val="00983912"/>
    <w:rsid w:val="00983E8F"/>
    <w:rsid w:val="00984303"/>
    <w:rsid w:val="0098447D"/>
    <w:rsid w:val="00985367"/>
    <w:rsid w:val="0098567F"/>
    <w:rsid w:val="0098573D"/>
    <w:rsid w:val="00985F6F"/>
    <w:rsid w:val="0098720F"/>
    <w:rsid w:val="00990B0D"/>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5850"/>
    <w:rsid w:val="009C6EAA"/>
    <w:rsid w:val="009D0EDA"/>
    <w:rsid w:val="009D1BC1"/>
    <w:rsid w:val="009D20FB"/>
    <w:rsid w:val="009D21B1"/>
    <w:rsid w:val="009D2401"/>
    <w:rsid w:val="009D286F"/>
    <w:rsid w:val="009D2A51"/>
    <w:rsid w:val="009D31CE"/>
    <w:rsid w:val="009D3642"/>
    <w:rsid w:val="009D3D9C"/>
    <w:rsid w:val="009D4FA1"/>
    <w:rsid w:val="009D51F8"/>
    <w:rsid w:val="009D5A55"/>
    <w:rsid w:val="009D6A2B"/>
    <w:rsid w:val="009D6AA8"/>
    <w:rsid w:val="009D6BE6"/>
    <w:rsid w:val="009D6F57"/>
    <w:rsid w:val="009D7516"/>
    <w:rsid w:val="009D7A69"/>
    <w:rsid w:val="009D7ACD"/>
    <w:rsid w:val="009E04AA"/>
    <w:rsid w:val="009E06B5"/>
    <w:rsid w:val="009E08C2"/>
    <w:rsid w:val="009E0CDD"/>
    <w:rsid w:val="009E0D6A"/>
    <w:rsid w:val="009E1081"/>
    <w:rsid w:val="009E1BC6"/>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21E"/>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4DCD"/>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5BA8"/>
    <w:rsid w:val="00A35F35"/>
    <w:rsid w:val="00A3630B"/>
    <w:rsid w:val="00A372B3"/>
    <w:rsid w:val="00A37501"/>
    <w:rsid w:val="00A3771A"/>
    <w:rsid w:val="00A379D3"/>
    <w:rsid w:val="00A37E63"/>
    <w:rsid w:val="00A37EAB"/>
    <w:rsid w:val="00A4063D"/>
    <w:rsid w:val="00A41CC2"/>
    <w:rsid w:val="00A421D0"/>
    <w:rsid w:val="00A422F3"/>
    <w:rsid w:val="00A44062"/>
    <w:rsid w:val="00A449A4"/>
    <w:rsid w:val="00A45C69"/>
    <w:rsid w:val="00A45D22"/>
    <w:rsid w:val="00A45EED"/>
    <w:rsid w:val="00A460BA"/>
    <w:rsid w:val="00A46198"/>
    <w:rsid w:val="00A47107"/>
    <w:rsid w:val="00A47908"/>
    <w:rsid w:val="00A47F03"/>
    <w:rsid w:val="00A47F0A"/>
    <w:rsid w:val="00A517EF"/>
    <w:rsid w:val="00A51DCB"/>
    <w:rsid w:val="00A5268C"/>
    <w:rsid w:val="00A52B8B"/>
    <w:rsid w:val="00A52DDE"/>
    <w:rsid w:val="00A52E61"/>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1A9F"/>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738"/>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6DA"/>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72F"/>
    <w:rsid w:val="00A91B5A"/>
    <w:rsid w:val="00A91BD2"/>
    <w:rsid w:val="00A92091"/>
    <w:rsid w:val="00A925DC"/>
    <w:rsid w:val="00A92B83"/>
    <w:rsid w:val="00A92BAC"/>
    <w:rsid w:val="00A931CD"/>
    <w:rsid w:val="00A93BFE"/>
    <w:rsid w:val="00A93E5F"/>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543"/>
    <w:rsid w:val="00AC2AA6"/>
    <w:rsid w:val="00AC3983"/>
    <w:rsid w:val="00AC3CAC"/>
    <w:rsid w:val="00AC446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AF7BE2"/>
    <w:rsid w:val="00B00129"/>
    <w:rsid w:val="00B0069C"/>
    <w:rsid w:val="00B00730"/>
    <w:rsid w:val="00B0079A"/>
    <w:rsid w:val="00B01685"/>
    <w:rsid w:val="00B0267E"/>
    <w:rsid w:val="00B026FE"/>
    <w:rsid w:val="00B033C2"/>
    <w:rsid w:val="00B03736"/>
    <w:rsid w:val="00B03988"/>
    <w:rsid w:val="00B03A04"/>
    <w:rsid w:val="00B03E3A"/>
    <w:rsid w:val="00B0407B"/>
    <w:rsid w:val="00B04981"/>
    <w:rsid w:val="00B04B1B"/>
    <w:rsid w:val="00B05C6B"/>
    <w:rsid w:val="00B064BA"/>
    <w:rsid w:val="00B06D66"/>
    <w:rsid w:val="00B074EB"/>
    <w:rsid w:val="00B07A87"/>
    <w:rsid w:val="00B07B70"/>
    <w:rsid w:val="00B07D43"/>
    <w:rsid w:val="00B07E05"/>
    <w:rsid w:val="00B07FE1"/>
    <w:rsid w:val="00B10065"/>
    <w:rsid w:val="00B100E5"/>
    <w:rsid w:val="00B10A08"/>
    <w:rsid w:val="00B113ED"/>
    <w:rsid w:val="00B12341"/>
    <w:rsid w:val="00B12677"/>
    <w:rsid w:val="00B13300"/>
    <w:rsid w:val="00B13C11"/>
    <w:rsid w:val="00B1404F"/>
    <w:rsid w:val="00B144E9"/>
    <w:rsid w:val="00B14B66"/>
    <w:rsid w:val="00B1653F"/>
    <w:rsid w:val="00B16EB8"/>
    <w:rsid w:val="00B16FE3"/>
    <w:rsid w:val="00B1705C"/>
    <w:rsid w:val="00B171C4"/>
    <w:rsid w:val="00B177DD"/>
    <w:rsid w:val="00B20443"/>
    <w:rsid w:val="00B20AB8"/>
    <w:rsid w:val="00B224F2"/>
    <w:rsid w:val="00B22AAA"/>
    <w:rsid w:val="00B22C3B"/>
    <w:rsid w:val="00B230D4"/>
    <w:rsid w:val="00B23499"/>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318"/>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29E3"/>
    <w:rsid w:val="00B4352E"/>
    <w:rsid w:val="00B43D89"/>
    <w:rsid w:val="00B44243"/>
    <w:rsid w:val="00B4457A"/>
    <w:rsid w:val="00B450C4"/>
    <w:rsid w:val="00B45164"/>
    <w:rsid w:val="00B4596A"/>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152"/>
    <w:rsid w:val="00B5750D"/>
    <w:rsid w:val="00B57E31"/>
    <w:rsid w:val="00B60304"/>
    <w:rsid w:val="00B60568"/>
    <w:rsid w:val="00B60666"/>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738"/>
    <w:rsid w:val="00B768DC"/>
    <w:rsid w:val="00B76A85"/>
    <w:rsid w:val="00B76D38"/>
    <w:rsid w:val="00B76DBF"/>
    <w:rsid w:val="00B77567"/>
    <w:rsid w:val="00B77F7B"/>
    <w:rsid w:val="00B81454"/>
    <w:rsid w:val="00B817C7"/>
    <w:rsid w:val="00B81B26"/>
    <w:rsid w:val="00B81EE6"/>
    <w:rsid w:val="00B81F12"/>
    <w:rsid w:val="00B82192"/>
    <w:rsid w:val="00B82416"/>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3B43"/>
    <w:rsid w:val="00B94B0F"/>
    <w:rsid w:val="00B94BB3"/>
    <w:rsid w:val="00B9535C"/>
    <w:rsid w:val="00B95964"/>
    <w:rsid w:val="00B96139"/>
    <w:rsid w:val="00B96509"/>
    <w:rsid w:val="00B96682"/>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408"/>
    <w:rsid w:val="00BA5503"/>
    <w:rsid w:val="00BA595C"/>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541"/>
    <w:rsid w:val="00BC6B9C"/>
    <w:rsid w:val="00BC6E33"/>
    <w:rsid w:val="00BD0323"/>
    <w:rsid w:val="00BD0ED2"/>
    <w:rsid w:val="00BD0F0E"/>
    <w:rsid w:val="00BD1344"/>
    <w:rsid w:val="00BD14A3"/>
    <w:rsid w:val="00BD1649"/>
    <w:rsid w:val="00BD2122"/>
    <w:rsid w:val="00BD24C9"/>
    <w:rsid w:val="00BD3C3B"/>
    <w:rsid w:val="00BD4142"/>
    <w:rsid w:val="00BD431B"/>
    <w:rsid w:val="00BD4C58"/>
    <w:rsid w:val="00BD4E5C"/>
    <w:rsid w:val="00BD5E3B"/>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72E"/>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AD6"/>
    <w:rsid w:val="00C25ECD"/>
    <w:rsid w:val="00C261C8"/>
    <w:rsid w:val="00C26F39"/>
    <w:rsid w:val="00C3014B"/>
    <w:rsid w:val="00C30688"/>
    <w:rsid w:val="00C30F16"/>
    <w:rsid w:val="00C3199F"/>
    <w:rsid w:val="00C32014"/>
    <w:rsid w:val="00C32114"/>
    <w:rsid w:val="00C321EB"/>
    <w:rsid w:val="00C32D04"/>
    <w:rsid w:val="00C34235"/>
    <w:rsid w:val="00C34321"/>
    <w:rsid w:val="00C347EF"/>
    <w:rsid w:val="00C34CB7"/>
    <w:rsid w:val="00C3557A"/>
    <w:rsid w:val="00C35C3E"/>
    <w:rsid w:val="00C364B1"/>
    <w:rsid w:val="00C3751B"/>
    <w:rsid w:val="00C37DFE"/>
    <w:rsid w:val="00C40829"/>
    <w:rsid w:val="00C41530"/>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23E"/>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289"/>
    <w:rsid w:val="00C84B5E"/>
    <w:rsid w:val="00C84EBB"/>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3430"/>
    <w:rsid w:val="00C949B9"/>
    <w:rsid w:val="00C94D44"/>
    <w:rsid w:val="00C9521B"/>
    <w:rsid w:val="00C95C33"/>
    <w:rsid w:val="00C95C56"/>
    <w:rsid w:val="00C9635E"/>
    <w:rsid w:val="00C96C10"/>
    <w:rsid w:val="00C978FF"/>
    <w:rsid w:val="00C97A39"/>
    <w:rsid w:val="00C97A48"/>
    <w:rsid w:val="00C97F8A"/>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03C"/>
    <w:rsid w:val="00CA67A7"/>
    <w:rsid w:val="00CA6DFB"/>
    <w:rsid w:val="00CA7885"/>
    <w:rsid w:val="00CA7CC7"/>
    <w:rsid w:val="00CB1338"/>
    <w:rsid w:val="00CB171D"/>
    <w:rsid w:val="00CB1B29"/>
    <w:rsid w:val="00CB1E67"/>
    <w:rsid w:val="00CB222B"/>
    <w:rsid w:val="00CB4156"/>
    <w:rsid w:val="00CB4793"/>
    <w:rsid w:val="00CB4819"/>
    <w:rsid w:val="00CB4EA2"/>
    <w:rsid w:val="00CB4F64"/>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1E4"/>
    <w:rsid w:val="00CE3E8B"/>
    <w:rsid w:val="00CE4455"/>
    <w:rsid w:val="00CE5127"/>
    <w:rsid w:val="00CE5275"/>
    <w:rsid w:val="00CE5854"/>
    <w:rsid w:val="00CE5A1D"/>
    <w:rsid w:val="00CE5C95"/>
    <w:rsid w:val="00CE65D3"/>
    <w:rsid w:val="00CE6D8D"/>
    <w:rsid w:val="00CE74FB"/>
    <w:rsid w:val="00CE7E52"/>
    <w:rsid w:val="00CE7E70"/>
    <w:rsid w:val="00CF0343"/>
    <w:rsid w:val="00CF0CD9"/>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1B87"/>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4951"/>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6FE"/>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63F"/>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3EA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6B4"/>
    <w:rsid w:val="00D66713"/>
    <w:rsid w:val="00D672E4"/>
    <w:rsid w:val="00D67C03"/>
    <w:rsid w:val="00D67D8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914"/>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4B3"/>
    <w:rsid w:val="00DA1D30"/>
    <w:rsid w:val="00DA28AF"/>
    <w:rsid w:val="00DA2E0A"/>
    <w:rsid w:val="00DA3470"/>
    <w:rsid w:val="00DA3820"/>
    <w:rsid w:val="00DA40CF"/>
    <w:rsid w:val="00DA483F"/>
    <w:rsid w:val="00DA4896"/>
    <w:rsid w:val="00DA4A77"/>
    <w:rsid w:val="00DA5072"/>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CDA"/>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521A"/>
    <w:rsid w:val="00DE6147"/>
    <w:rsid w:val="00DE6416"/>
    <w:rsid w:val="00DE6AA8"/>
    <w:rsid w:val="00DE6E45"/>
    <w:rsid w:val="00DF011D"/>
    <w:rsid w:val="00DF20C1"/>
    <w:rsid w:val="00DF3273"/>
    <w:rsid w:val="00DF39DE"/>
    <w:rsid w:val="00DF46AC"/>
    <w:rsid w:val="00DF46FA"/>
    <w:rsid w:val="00DF4964"/>
    <w:rsid w:val="00DF5933"/>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B63"/>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115"/>
    <w:rsid w:val="00E41AF3"/>
    <w:rsid w:val="00E4219A"/>
    <w:rsid w:val="00E42A50"/>
    <w:rsid w:val="00E42FA5"/>
    <w:rsid w:val="00E440EF"/>
    <w:rsid w:val="00E45425"/>
    <w:rsid w:val="00E45CDE"/>
    <w:rsid w:val="00E45D70"/>
    <w:rsid w:val="00E461C6"/>
    <w:rsid w:val="00E4622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4A66"/>
    <w:rsid w:val="00E55277"/>
    <w:rsid w:val="00E5616F"/>
    <w:rsid w:val="00E56839"/>
    <w:rsid w:val="00E56D06"/>
    <w:rsid w:val="00E56DB5"/>
    <w:rsid w:val="00E57A1D"/>
    <w:rsid w:val="00E57F20"/>
    <w:rsid w:val="00E60509"/>
    <w:rsid w:val="00E60A81"/>
    <w:rsid w:val="00E60DA0"/>
    <w:rsid w:val="00E6185C"/>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2E"/>
    <w:rsid w:val="00E90EBC"/>
    <w:rsid w:val="00E93467"/>
    <w:rsid w:val="00E9372D"/>
    <w:rsid w:val="00E94197"/>
    <w:rsid w:val="00E947A7"/>
    <w:rsid w:val="00E9493A"/>
    <w:rsid w:val="00E94DA7"/>
    <w:rsid w:val="00E94F37"/>
    <w:rsid w:val="00E954F6"/>
    <w:rsid w:val="00E95B1C"/>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2A8"/>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1D43"/>
    <w:rsid w:val="00ED223E"/>
    <w:rsid w:val="00ED3238"/>
    <w:rsid w:val="00ED414A"/>
    <w:rsid w:val="00ED42BE"/>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CD9"/>
    <w:rsid w:val="00EF1E99"/>
    <w:rsid w:val="00EF291A"/>
    <w:rsid w:val="00EF4DBE"/>
    <w:rsid w:val="00EF525D"/>
    <w:rsid w:val="00EF5695"/>
    <w:rsid w:val="00EF586A"/>
    <w:rsid w:val="00EF60CC"/>
    <w:rsid w:val="00EF6438"/>
    <w:rsid w:val="00EF65A7"/>
    <w:rsid w:val="00EF693C"/>
    <w:rsid w:val="00EF6FA0"/>
    <w:rsid w:val="00EF7949"/>
    <w:rsid w:val="00EF7EEC"/>
    <w:rsid w:val="00EF7F80"/>
    <w:rsid w:val="00F00686"/>
    <w:rsid w:val="00F00E9B"/>
    <w:rsid w:val="00F0135A"/>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5B00"/>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4A05"/>
    <w:rsid w:val="00F25205"/>
    <w:rsid w:val="00F25B8D"/>
    <w:rsid w:val="00F2682E"/>
    <w:rsid w:val="00F26CFE"/>
    <w:rsid w:val="00F271BF"/>
    <w:rsid w:val="00F27797"/>
    <w:rsid w:val="00F2798F"/>
    <w:rsid w:val="00F27C19"/>
    <w:rsid w:val="00F30564"/>
    <w:rsid w:val="00F30712"/>
    <w:rsid w:val="00F3127B"/>
    <w:rsid w:val="00F313FB"/>
    <w:rsid w:val="00F31B19"/>
    <w:rsid w:val="00F32110"/>
    <w:rsid w:val="00F3227F"/>
    <w:rsid w:val="00F322C2"/>
    <w:rsid w:val="00F325F4"/>
    <w:rsid w:val="00F334AC"/>
    <w:rsid w:val="00F33934"/>
    <w:rsid w:val="00F33D4B"/>
    <w:rsid w:val="00F33E0A"/>
    <w:rsid w:val="00F344F2"/>
    <w:rsid w:val="00F34527"/>
    <w:rsid w:val="00F34AED"/>
    <w:rsid w:val="00F35A95"/>
    <w:rsid w:val="00F35EF6"/>
    <w:rsid w:val="00F36BB8"/>
    <w:rsid w:val="00F3773D"/>
    <w:rsid w:val="00F377E7"/>
    <w:rsid w:val="00F37944"/>
    <w:rsid w:val="00F402D0"/>
    <w:rsid w:val="00F40717"/>
    <w:rsid w:val="00F4112C"/>
    <w:rsid w:val="00F4191D"/>
    <w:rsid w:val="00F41A5D"/>
    <w:rsid w:val="00F41AE3"/>
    <w:rsid w:val="00F41B28"/>
    <w:rsid w:val="00F42136"/>
    <w:rsid w:val="00F42327"/>
    <w:rsid w:val="00F42465"/>
    <w:rsid w:val="00F42827"/>
    <w:rsid w:val="00F42E33"/>
    <w:rsid w:val="00F43753"/>
    <w:rsid w:val="00F43E45"/>
    <w:rsid w:val="00F43FDA"/>
    <w:rsid w:val="00F440A3"/>
    <w:rsid w:val="00F446C3"/>
    <w:rsid w:val="00F4498C"/>
    <w:rsid w:val="00F44D73"/>
    <w:rsid w:val="00F45E11"/>
    <w:rsid w:val="00F46114"/>
    <w:rsid w:val="00F47EBB"/>
    <w:rsid w:val="00F50413"/>
    <w:rsid w:val="00F50B65"/>
    <w:rsid w:val="00F5136E"/>
    <w:rsid w:val="00F515E6"/>
    <w:rsid w:val="00F51864"/>
    <w:rsid w:val="00F5224C"/>
    <w:rsid w:val="00F53C6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A19"/>
    <w:rsid w:val="00F64D1B"/>
    <w:rsid w:val="00F65FCA"/>
    <w:rsid w:val="00F667A0"/>
    <w:rsid w:val="00F667E9"/>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5F92"/>
    <w:rsid w:val="00F76264"/>
    <w:rsid w:val="00F77114"/>
    <w:rsid w:val="00F80B98"/>
    <w:rsid w:val="00F820C3"/>
    <w:rsid w:val="00F8403F"/>
    <w:rsid w:val="00F8461D"/>
    <w:rsid w:val="00F8462C"/>
    <w:rsid w:val="00F84747"/>
    <w:rsid w:val="00F855CE"/>
    <w:rsid w:val="00F86012"/>
    <w:rsid w:val="00F86AB5"/>
    <w:rsid w:val="00F876DF"/>
    <w:rsid w:val="00F90EF7"/>
    <w:rsid w:val="00F919D7"/>
    <w:rsid w:val="00F919E5"/>
    <w:rsid w:val="00F91D60"/>
    <w:rsid w:val="00F91EB1"/>
    <w:rsid w:val="00F921D5"/>
    <w:rsid w:val="00F92A73"/>
    <w:rsid w:val="00F92F40"/>
    <w:rsid w:val="00F93006"/>
    <w:rsid w:val="00F93367"/>
    <w:rsid w:val="00F93512"/>
    <w:rsid w:val="00F94465"/>
    <w:rsid w:val="00F94DD2"/>
    <w:rsid w:val="00F94ED5"/>
    <w:rsid w:val="00F94EE2"/>
    <w:rsid w:val="00F95ED1"/>
    <w:rsid w:val="00F96F1F"/>
    <w:rsid w:val="00F97180"/>
    <w:rsid w:val="00FA01E2"/>
    <w:rsid w:val="00FA0787"/>
    <w:rsid w:val="00FA149E"/>
    <w:rsid w:val="00FA15D3"/>
    <w:rsid w:val="00FA162E"/>
    <w:rsid w:val="00FA166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2C88"/>
    <w:rsid w:val="00FC3436"/>
    <w:rsid w:val="00FC34C1"/>
    <w:rsid w:val="00FC3707"/>
    <w:rsid w:val="00FC3A79"/>
    <w:rsid w:val="00FC3AE2"/>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34D"/>
    <w:rsid w:val="00FD2533"/>
    <w:rsid w:val="00FD2905"/>
    <w:rsid w:val="00FD2D55"/>
    <w:rsid w:val="00FD32BA"/>
    <w:rsid w:val="00FD38F0"/>
    <w:rsid w:val="00FD474D"/>
    <w:rsid w:val="00FD483A"/>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BA9"/>
    <w:rsid w:val="00FF6F46"/>
    <w:rsid w:val="00FF789A"/>
    <w:rsid w:val="04C8D8D4"/>
    <w:rsid w:val="08B45B83"/>
    <w:rsid w:val="185E075F"/>
    <w:rsid w:val="2BE523A8"/>
    <w:rsid w:val="3E8D2114"/>
    <w:rsid w:val="426E5C46"/>
    <w:rsid w:val="4916C7E4"/>
    <w:rsid w:val="4D6D7828"/>
    <w:rsid w:val="4E5D1C3E"/>
    <w:rsid w:val="4F6FFDA8"/>
    <w:rsid w:val="4FE846B1"/>
    <w:rsid w:val="56AB943C"/>
    <w:rsid w:val="5948B1B5"/>
    <w:rsid w:val="5D4E1367"/>
    <w:rsid w:val="6EB540B8"/>
    <w:rsid w:val="70BF5545"/>
    <w:rsid w:val="72948A41"/>
    <w:rsid w:val="76C59134"/>
    <w:rsid w:val="7B34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character" w:customStyle="1" w:styleId="FooterChar">
    <w:name w:val="Footer Char"/>
    <w:basedOn w:val="DefaultParagraphFont"/>
    <w:link w:val="Footer"/>
    <w:rsid w:val="00CF0CD9"/>
    <w:rPr>
      <w:rFonts w:ascii="Arial" w:hAnsi="Arial"/>
      <w:b/>
      <w:i/>
      <w:noProof/>
      <w:sz w:val="18"/>
      <w:lang w:eastAsia="ko-KR"/>
    </w:rPr>
  </w:style>
  <w:style w:type="character" w:styleId="PageNumber">
    <w:name w:val="page number"/>
    <w:basedOn w:val="DefaultParagraphFont"/>
    <w:rsid w:val="00CF0CD9"/>
  </w:style>
  <w:style w:type="paragraph" w:customStyle="1" w:styleId="References">
    <w:name w:val="References"/>
    <w:basedOn w:val="Normal"/>
    <w:qFormat/>
    <w:rsid w:val="00CF0CD9"/>
    <w:pPr>
      <w:numPr>
        <w:numId w:val="32"/>
      </w:numPr>
      <w:autoSpaceDE w:val="0"/>
      <w:autoSpaceDN w:val="0"/>
      <w:snapToGrid w:val="0"/>
      <w:spacing w:after="60"/>
      <w:jc w:val="both"/>
    </w:pPr>
    <w:rPr>
      <w:rFonts w:eastAsia="SimSun"/>
      <w:szCs w:val="16"/>
      <w:lang w:val="en-US" w:eastAsia="en-US"/>
    </w:rPr>
  </w:style>
  <w:style w:type="paragraph" w:customStyle="1" w:styleId="maintext">
    <w:name w:val="main text"/>
    <w:basedOn w:val="Normal"/>
    <w:link w:val="maintextChar"/>
    <w:qFormat/>
    <w:rsid w:val="00CF0CD9"/>
    <w:pPr>
      <w:spacing w:before="60" w:after="60" w:line="288" w:lineRule="auto"/>
      <w:ind w:firstLineChars="200" w:firstLine="200"/>
      <w:jc w:val="both"/>
    </w:pPr>
    <w:rPr>
      <w:rFonts w:eastAsia="Malgun Gothic" w:cs="Batang"/>
    </w:rPr>
  </w:style>
  <w:style w:type="character" w:customStyle="1" w:styleId="maintextChar">
    <w:name w:val="main text Char"/>
    <w:link w:val="maintext"/>
    <w:qFormat/>
    <w:rsid w:val="00CF0CD9"/>
    <w:rPr>
      <w:rFonts w:eastAsia="Malgun Gothic" w:cs="Batang"/>
      <w:lang w:val="en-GB" w:eastAsia="ko-KR"/>
    </w:rPr>
  </w:style>
  <w:style w:type="character" w:customStyle="1" w:styleId="CRCoverPageChar">
    <w:name w:val="CR Cover Page Char"/>
    <w:link w:val="CRCoverPage"/>
    <w:rsid w:val="00CF0CD9"/>
    <w:rPr>
      <w:rFonts w:ascii="Arial" w:eastAsia="MS Mincho" w:hAnsi="Arial"/>
      <w:lang w:val="en-GB"/>
    </w:rPr>
  </w:style>
  <w:style w:type="character" w:styleId="PlaceholderText">
    <w:name w:val="Placeholder Text"/>
    <w:basedOn w:val="DefaultParagraphFont"/>
    <w:uiPriority w:val="99"/>
    <w:semiHidden/>
    <w:rsid w:val="006C5380"/>
    <w:rPr>
      <w:color w:val="666666"/>
    </w:rPr>
  </w:style>
  <w:style w:type="paragraph" w:styleId="BodyText">
    <w:name w:val="Body Text"/>
    <w:basedOn w:val="Normal"/>
    <w:link w:val="BodyTextChar"/>
    <w:uiPriority w:val="99"/>
    <w:rsid w:val="00621FC4"/>
    <w:pPr>
      <w:spacing w:after="120"/>
    </w:pPr>
    <w:rPr>
      <w:lang w:eastAsia="en-US"/>
    </w:rPr>
  </w:style>
  <w:style w:type="character" w:customStyle="1" w:styleId="BodyTextChar">
    <w:name w:val="Body Text Char"/>
    <w:basedOn w:val="DefaultParagraphFont"/>
    <w:link w:val="BodyText"/>
    <w:uiPriority w:val="99"/>
    <w:rsid w:val="00621F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7986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2529952">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1072739">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1296</TotalTime>
  <Pages>5</Pages>
  <Words>2019</Words>
  <Characters>12772</Characters>
  <Application>Microsoft Office Word</Application>
  <DocSecurity>0</DocSecurity>
  <Lines>106</Lines>
  <Paragraphs>29</Paragraphs>
  <ScaleCrop>false</ScaleCrop>
  <Company>ETSI Sophia-Antipolis</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(Mustafa Emara)</cp:lastModifiedBy>
  <cp:revision>246</cp:revision>
  <dcterms:created xsi:type="dcterms:W3CDTF">2024-03-12T11:24:00Z</dcterms:created>
  <dcterms:modified xsi:type="dcterms:W3CDTF">2024-08-08T12:08:00Z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